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6C04" w:rsidRPr="00A31A02" w:rsidRDefault="00CD6C04" w:rsidP="00A31A02">
      <w:pPr>
        <w:jc w:val="both"/>
        <w:rPr>
          <w:rFonts w:ascii="Arial" w:hAnsi="Arial" w:cs="Arial"/>
          <w:sz w:val="24"/>
          <w:szCs w:val="24"/>
        </w:rPr>
      </w:pPr>
    </w:p>
    <w:p w:rsidR="005376DA" w:rsidRPr="00A31A02" w:rsidRDefault="00391FBC" w:rsidP="00A31A02">
      <w:pPr>
        <w:jc w:val="both"/>
        <w:rPr>
          <w:rFonts w:ascii="Arial" w:hAnsi="Arial" w:cs="Arial"/>
          <w:sz w:val="24"/>
          <w:szCs w:val="24"/>
        </w:rPr>
      </w:pPr>
      <w:r w:rsidRPr="00A31A02">
        <w:rPr>
          <w:rFonts w:ascii="Arial" w:hAnsi="Arial" w:cs="Arial"/>
          <w:sz w:val="24"/>
          <w:szCs w:val="24"/>
        </w:rPr>
        <w:t>La Comunicación</w:t>
      </w:r>
      <w:r w:rsidR="00CD6C04" w:rsidRPr="00A31A02">
        <w:rPr>
          <w:rFonts w:ascii="Arial" w:hAnsi="Arial" w:cs="Arial"/>
          <w:sz w:val="24"/>
          <w:szCs w:val="24"/>
        </w:rPr>
        <w:t xml:space="preserve"> póster</w:t>
      </w:r>
      <w:r w:rsidRPr="00A31A02">
        <w:rPr>
          <w:rFonts w:ascii="Arial" w:hAnsi="Arial" w:cs="Arial"/>
          <w:sz w:val="24"/>
          <w:szCs w:val="24"/>
        </w:rPr>
        <w:t>: “</w:t>
      </w:r>
      <w:r w:rsidR="006F60C9" w:rsidRPr="00A31A02">
        <w:rPr>
          <w:rFonts w:ascii="Arial" w:hAnsi="Arial" w:cs="Arial"/>
          <w:sz w:val="24"/>
          <w:szCs w:val="24"/>
        </w:rPr>
        <w:t>Estudio de los efectos de los cuidados centrados en el desarrollo (CCD) en una unidad de cuidados intensivos neonatales (UCIN)” publicada en 2016</w:t>
      </w:r>
      <w:r w:rsidRPr="00A31A02">
        <w:rPr>
          <w:rFonts w:ascii="Arial" w:hAnsi="Arial" w:cs="Arial"/>
          <w:sz w:val="24"/>
          <w:szCs w:val="24"/>
        </w:rPr>
        <w:t xml:space="preserve"> en el</w:t>
      </w:r>
      <w:r w:rsidR="006F60C9" w:rsidRPr="00A31A02">
        <w:rPr>
          <w:rFonts w:ascii="Arial" w:hAnsi="Arial" w:cs="Arial"/>
          <w:sz w:val="24"/>
          <w:szCs w:val="24"/>
        </w:rPr>
        <w:t xml:space="preserve"> II congreso internacional en contextos clínicos y de la salud </w:t>
      </w:r>
      <w:bookmarkStart w:id="0" w:name="_GoBack"/>
      <w:bookmarkEnd w:id="0"/>
      <w:r w:rsidRPr="00A31A02">
        <w:rPr>
          <w:rFonts w:ascii="Arial" w:hAnsi="Arial" w:cs="Arial"/>
          <w:sz w:val="24"/>
          <w:szCs w:val="24"/>
        </w:rPr>
        <w:t xml:space="preserve">y </w:t>
      </w:r>
      <w:r w:rsidR="00CD6C04" w:rsidRPr="00A31A02">
        <w:rPr>
          <w:rFonts w:ascii="Arial" w:hAnsi="Arial" w:cs="Arial"/>
          <w:sz w:val="24"/>
          <w:szCs w:val="24"/>
        </w:rPr>
        <w:t>se presentó con el siguiente formato:</w:t>
      </w:r>
    </w:p>
    <w:p w:rsidR="005D5278" w:rsidRPr="00A31A02" w:rsidRDefault="005D5278" w:rsidP="00A31A02">
      <w:pPr>
        <w:jc w:val="both"/>
        <w:rPr>
          <w:rFonts w:ascii="Arial" w:hAnsi="Arial" w:cs="Arial"/>
          <w:sz w:val="24"/>
          <w:szCs w:val="24"/>
        </w:rPr>
      </w:pPr>
    </w:p>
    <w:p w:rsidR="009D7CED" w:rsidRPr="00A31A02" w:rsidRDefault="00170114" w:rsidP="00A31A02">
      <w:pPr>
        <w:jc w:val="both"/>
        <w:rPr>
          <w:rFonts w:ascii="Arial" w:hAnsi="Arial" w:cs="Arial"/>
          <w:sz w:val="24"/>
          <w:szCs w:val="24"/>
        </w:rPr>
      </w:pPr>
      <w:r w:rsidRPr="00A31A0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C9F43BB" wp14:editId="54F6267A">
            <wp:extent cx="5400040" cy="674974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4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CED" w:rsidRPr="00A31A02" w:rsidRDefault="009D7CED" w:rsidP="00A31A02">
      <w:pPr>
        <w:jc w:val="both"/>
        <w:rPr>
          <w:rFonts w:ascii="Arial" w:hAnsi="Arial" w:cs="Arial"/>
          <w:sz w:val="24"/>
          <w:szCs w:val="24"/>
        </w:rPr>
      </w:pPr>
    </w:p>
    <w:p w:rsidR="00A31A02" w:rsidRPr="00A31A02" w:rsidRDefault="005D5278" w:rsidP="00A31A02">
      <w:pPr>
        <w:jc w:val="both"/>
        <w:rPr>
          <w:rFonts w:ascii="Arial" w:hAnsi="Arial" w:cs="Arial"/>
          <w:sz w:val="24"/>
          <w:szCs w:val="24"/>
        </w:rPr>
      </w:pPr>
      <w:r w:rsidRPr="00A31A02">
        <w:rPr>
          <w:rFonts w:ascii="Arial" w:hAnsi="Arial" w:cs="Arial"/>
          <w:sz w:val="24"/>
          <w:szCs w:val="24"/>
        </w:rPr>
        <w:lastRenderedPageBreak/>
        <w:t>Como se puede observar en la comunicación poster se</w:t>
      </w:r>
      <w:r w:rsidR="00CD6C04" w:rsidRPr="00A31A02">
        <w:rPr>
          <w:rFonts w:ascii="Arial" w:hAnsi="Arial" w:cs="Arial"/>
          <w:sz w:val="24"/>
          <w:szCs w:val="24"/>
        </w:rPr>
        <w:t xml:space="preserve"> describe como se</w:t>
      </w:r>
      <w:r w:rsidRPr="00A31A02">
        <w:rPr>
          <w:rFonts w:ascii="Arial" w:hAnsi="Arial" w:cs="Arial"/>
          <w:sz w:val="24"/>
          <w:szCs w:val="24"/>
        </w:rPr>
        <w:t xml:space="preserve"> realizó</w:t>
      </w:r>
      <w:r w:rsidR="00CD6C04" w:rsidRPr="00A31A02">
        <w:rPr>
          <w:rFonts w:ascii="Arial" w:hAnsi="Arial" w:cs="Arial"/>
          <w:sz w:val="24"/>
          <w:szCs w:val="24"/>
        </w:rPr>
        <w:t xml:space="preserve"> la revisión sistemática </w:t>
      </w:r>
      <w:r w:rsidR="006F60C9" w:rsidRPr="00A31A02">
        <w:rPr>
          <w:rFonts w:ascii="Arial" w:hAnsi="Arial" w:cs="Arial"/>
          <w:sz w:val="24"/>
          <w:szCs w:val="24"/>
        </w:rPr>
        <w:t xml:space="preserve">y se realizó una revisión bibliográfica, de divulgaciones en inglés y castellano, en bases de datos de salud: Cuiden Plus, </w:t>
      </w:r>
      <w:proofErr w:type="spellStart"/>
      <w:r w:rsidR="006F60C9" w:rsidRPr="00A31A02">
        <w:rPr>
          <w:rFonts w:ascii="Arial" w:hAnsi="Arial" w:cs="Arial"/>
          <w:sz w:val="24"/>
          <w:szCs w:val="24"/>
        </w:rPr>
        <w:t>Tripdatabase</w:t>
      </w:r>
      <w:proofErr w:type="spellEnd"/>
      <w:r w:rsidR="006F60C9" w:rsidRPr="00A31A02">
        <w:rPr>
          <w:rFonts w:ascii="Arial" w:hAnsi="Arial" w:cs="Arial"/>
          <w:sz w:val="24"/>
          <w:szCs w:val="24"/>
        </w:rPr>
        <w:t xml:space="preserve">, Scielo, Biblioteca Cochrane Plus, </w:t>
      </w:r>
      <w:proofErr w:type="spellStart"/>
      <w:r w:rsidR="006F60C9" w:rsidRPr="00A31A02">
        <w:rPr>
          <w:rFonts w:ascii="Arial" w:hAnsi="Arial" w:cs="Arial"/>
          <w:sz w:val="24"/>
          <w:szCs w:val="24"/>
        </w:rPr>
        <w:t>Pubmed</w:t>
      </w:r>
      <w:proofErr w:type="spellEnd"/>
      <w:r w:rsidR="006F60C9" w:rsidRPr="00A31A02">
        <w:rPr>
          <w:rFonts w:ascii="Arial" w:hAnsi="Arial" w:cs="Arial"/>
          <w:sz w:val="24"/>
          <w:szCs w:val="24"/>
        </w:rPr>
        <w:t xml:space="preserve">/ Medline, </w:t>
      </w:r>
      <w:proofErr w:type="spellStart"/>
      <w:r w:rsidR="006F60C9" w:rsidRPr="00A31A02">
        <w:rPr>
          <w:rFonts w:ascii="Arial" w:hAnsi="Arial" w:cs="Arial"/>
          <w:sz w:val="24"/>
          <w:szCs w:val="24"/>
        </w:rPr>
        <w:t>Medwave</w:t>
      </w:r>
      <w:proofErr w:type="spellEnd"/>
      <w:r w:rsidR="006F60C9" w:rsidRPr="00A31A02">
        <w:rPr>
          <w:rFonts w:ascii="Arial" w:hAnsi="Arial" w:cs="Arial"/>
          <w:sz w:val="24"/>
          <w:szCs w:val="24"/>
        </w:rPr>
        <w:t xml:space="preserve"> y CINAHL</w:t>
      </w:r>
      <w:r w:rsidRPr="00A31A02">
        <w:rPr>
          <w:rFonts w:ascii="Arial" w:hAnsi="Arial" w:cs="Arial"/>
          <w:sz w:val="24"/>
          <w:szCs w:val="24"/>
        </w:rPr>
        <w:t>.</w:t>
      </w:r>
    </w:p>
    <w:p w:rsidR="00170114" w:rsidRPr="00A31A02" w:rsidRDefault="005D5278" w:rsidP="00A31A02">
      <w:pPr>
        <w:jc w:val="both"/>
        <w:rPr>
          <w:rFonts w:ascii="Arial" w:hAnsi="Arial" w:cs="Arial"/>
          <w:sz w:val="24"/>
          <w:szCs w:val="24"/>
        </w:rPr>
      </w:pPr>
      <w:r w:rsidRPr="00A31A02">
        <w:rPr>
          <w:rFonts w:ascii="Arial" w:hAnsi="Arial" w:cs="Arial"/>
          <w:sz w:val="24"/>
          <w:szCs w:val="24"/>
        </w:rPr>
        <w:t xml:space="preserve">Se utilizaron las palabras clave: </w:t>
      </w:r>
      <w:r w:rsidR="00170114" w:rsidRPr="00A31A02">
        <w:rPr>
          <w:rFonts w:ascii="Arial" w:hAnsi="Arial" w:cs="Arial"/>
          <w:sz w:val="24"/>
          <w:szCs w:val="24"/>
        </w:rPr>
        <w:t>UCIN, cuidados centrados en el desarrollo, prematuro, neonato, cuidados intensivos.</w:t>
      </w:r>
    </w:p>
    <w:p w:rsidR="005D5278" w:rsidRPr="00A31A02" w:rsidRDefault="005D5278" w:rsidP="00A31A02">
      <w:pPr>
        <w:jc w:val="both"/>
        <w:rPr>
          <w:rFonts w:ascii="Arial" w:hAnsi="Arial" w:cs="Arial"/>
          <w:sz w:val="24"/>
          <w:szCs w:val="24"/>
        </w:rPr>
      </w:pPr>
    </w:p>
    <w:p w:rsidR="00391FBC" w:rsidRPr="00A31A02" w:rsidRDefault="005D5278" w:rsidP="00A31A02">
      <w:pPr>
        <w:jc w:val="both"/>
        <w:rPr>
          <w:rFonts w:ascii="Arial" w:hAnsi="Arial" w:cs="Arial"/>
          <w:sz w:val="24"/>
          <w:szCs w:val="24"/>
        </w:rPr>
      </w:pPr>
      <w:r w:rsidRPr="00A31A02">
        <w:rPr>
          <w:rFonts w:ascii="Arial" w:hAnsi="Arial" w:cs="Arial"/>
          <w:sz w:val="24"/>
          <w:szCs w:val="24"/>
        </w:rPr>
        <w:t>De los artículos encontrados se seleccionaron los más recientes, los que trataran temas en los que se pudiera valorar</w:t>
      </w:r>
      <w:r w:rsidR="006F60C9" w:rsidRPr="00A31A02">
        <w:rPr>
          <w:rFonts w:ascii="Arial" w:hAnsi="Arial" w:cs="Arial"/>
          <w:sz w:val="24"/>
          <w:szCs w:val="24"/>
        </w:rPr>
        <w:t xml:space="preserve"> que son los cuidados centrados en el desarrollo, como afectan a los neonatos, efectos de la implantación de los cuidados en el desarrollo y </w:t>
      </w:r>
      <w:proofErr w:type="spellStart"/>
      <w:r w:rsidR="006F60C9" w:rsidRPr="00A31A02">
        <w:rPr>
          <w:rFonts w:ascii="Arial" w:hAnsi="Arial" w:cs="Arial"/>
          <w:sz w:val="24"/>
          <w:szCs w:val="24"/>
        </w:rPr>
        <w:t>como</w:t>
      </w:r>
      <w:proofErr w:type="spellEnd"/>
      <w:r w:rsidR="006F60C9" w:rsidRPr="00A31A02">
        <w:rPr>
          <w:rFonts w:ascii="Arial" w:hAnsi="Arial" w:cs="Arial"/>
          <w:sz w:val="24"/>
          <w:szCs w:val="24"/>
        </w:rPr>
        <w:t xml:space="preserve"> educar a los padres.</w:t>
      </w:r>
      <w:r w:rsidRPr="00A31A02">
        <w:rPr>
          <w:rFonts w:ascii="Arial" w:hAnsi="Arial" w:cs="Arial"/>
          <w:sz w:val="24"/>
          <w:szCs w:val="24"/>
        </w:rPr>
        <w:t xml:space="preserve"> </w:t>
      </w:r>
      <w:r w:rsidR="0023593B" w:rsidRPr="00A31A02">
        <w:rPr>
          <w:rFonts w:ascii="Arial" w:hAnsi="Arial" w:cs="Arial"/>
          <w:sz w:val="24"/>
          <w:szCs w:val="24"/>
        </w:rPr>
        <w:t>S</w:t>
      </w:r>
      <w:r w:rsidRPr="00A31A02">
        <w:rPr>
          <w:rFonts w:ascii="Arial" w:hAnsi="Arial" w:cs="Arial"/>
          <w:sz w:val="24"/>
          <w:szCs w:val="24"/>
        </w:rPr>
        <w:t>e seleccionaron los</w:t>
      </w:r>
      <w:r w:rsidR="0023593B" w:rsidRPr="00A31A02">
        <w:rPr>
          <w:rFonts w:ascii="Arial" w:hAnsi="Arial" w:cs="Arial"/>
          <w:sz w:val="24"/>
          <w:szCs w:val="24"/>
        </w:rPr>
        <w:t xml:space="preserve"> artículos</w:t>
      </w:r>
      <w:r w:rsidRPr="00A31A02">
        <w:rPr>
          <w:rFonts w:ascii="Arial" w:hAnsi="Arial" w:cs="Arial"/>
          <w:sz w:val="24"/>
          <w:szCs w:val="24"/>
        </w:rPr>
        <w:t xml:space="preserve"> que no tuvieran ningún conflicto ético en su realización.</w:t>
      </w:r>
    </w:p>
    <w:p w:rsidR="0023593B" w:rsidRPr="00A31A02" w:rsidRDefault="0023593B" w:rsidP="00A31A02">
      <w:pPr>
        <w:jc w:val="both"/>
        <w:rPr>
          <w:rFonts w:ascii="Arial" w:hAnsi="Arial" w:cs="Arial"/>
          <w:sz w:val="24"/>
          <w:szCs w:val="24"/>
        </w:rPr>
      </w:pPr>
    </w:p>
    <w:p w:rsidR="005D5278" w:rsidRPr="00A31A02" w:rsidRDefault="0023593B" w:rsidP="00A31A02">
      <w:pPr>
        <w:jc w:val="both"/>
        <w:rPr>
          <w:rFonts w:ascii="Arial" w:hAnsi="Arial" w:cs="Arial"/>
          <w:sz w:val="24"/>
          <w:szCs w:val="24"/>
        </w:rPr>
      </w:pPr>
      <w:r w:rsidRPr="00A31A02">
        <w:rPr>
          <w:rFonts w:ascii="Arial" w:hAnsi="Arial" w:cs="Arial"/>
          <w:sz w:val="24"/>
          <w:szCs w:val="24"/>
        </w:rPr>
        <w:t>Los artículos</w:t>
      </w:r>
      <w:r w:rsidR="00B22F80" w:rsidRPr="00A31A02">
        <w:rPr>
          <w:rFonts w:ascii="Arial" w:hAnsi="Arial" w:cs="Arial"/>
          <w:sz w:val="24"/>
          <w:szCs w:val="24"/>
        </w:rPr>
        <w:t xml:space="preserve"> en los que encontramos la información que respondía a los objetivos que nos planteamos y que</w:t>
      </w:r>
      <w:r w:rsidRPr="00A31A02">
        <w:rPr>
          <w:rFonts w:ascii="Arial" w:hAnsi="Arial" w:cs="Arial"/>
          <w:sz w:val="24"/>
          <w:szCs w:val="24"/>
        </w:rPr>
        <w:t xml:space="preserve"> utilizamos para elaborar nuestra revisión y las conclusiones de nuestro trabajo fueron los siguientes.</w:t>
      </w:r>
      <w:r w:rsidR="00B22F80" w:rsidRPr="00A31A02">
        <w:rPr>
          <w:rFonts w:ascii="Arial" w:hAnsi="Arial" w:cs="Arial"/>
          <w:sz w:val="24"/>
          <w:szCs w:val="24"/>
        </w:rPr>
        <w:t xml:space="preserve"> </w:t>
      </w:r>
    </w:p>
    <w:p w:rsidR="00A31A02" w:rsidRPr="00A31A02" w:rsidRDefault="00A31A02" w:rsidP="00A31A02">
      <w:pPr>
        <w:jc w:val="both"/>
        <w:rPr>
          <w:rFonts w:ascii="Arial" w:hAnsi="Arial" w:cs="Arial"/>
          <w:sz w:val="24"/>
          <w:szCs w:val="24"/>
        </w:rPr>
      </w:pPr>
    </w:p>
    <w:p w:rsidR="00170114" w:rsidRPr="00A31A02" w:rsidRDefault="00170114" w:rsidP="00A31A02">
      <w:pPr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A31A02">
        <w:rPr>
          <w:rFonts w:ascii="Arial" w:hAnsi="Arial" w:cs="Arial"/>
          <w:sz w:val="24"/>
          <w:szCs w:val="24"/>
        </w:rPr>
        <w:t>Almadhoob</w:t>
      </w:r>
      <w:proofErr w:type="spellEnd"/>
      <w:r w:rsidRPr="00A31A02">
        <w:rPr>
          <w:rFonts w:ascii="Arial" w:hAnsi="Arial" w:cs="Arial"/>
          <w:sz w:val="24"/>
          <w:szCs w:val="24"/>
        </w:rPr>
        <w:t xml:space="preserve"> A, </w:t>
      </w:r>
      <w:proofErr w:type="spellStart"/>
      <w:r w:rsidRPr="00A31A02">
        <w:rPr>
          <w:rFonts w:ascii="Arial" w:hAnsi="Arial" w:cs="Arial"/>
          <w:sz w:val="24"/>
          <w:szCs w:val="24"/>
        </w:rPr>
        <w:t>Ohlsson</w:t>
      </w:r>
      <w:proofErr w:type="spellEnd"/>
      <w:r w:rsidRPr="00A31A02">
        <w:rPr>
          <w:rFonts w:ascii="Arial" w:hAnsi="Arial" w:cs="Arial"/>
          <w:sz w:val="24"/>
          <w:szCs w:val="24"/>
        </w:rPr>
        <w:t xml:space="preserve"> A. Reducción de ruidos en la unidad de cuidados intensivos neonatales para lactantes prematuros o de muy bajo peso al nacer. </w:t>
      </w:r>
      <w:r w:rsidRPr="00A31A02">
        <w:rPr>
          <w:rFonts w:ascii="Arial" w:hAnsi="Arial" w:cs="Arial"/>
          <w:sz w:val="24"/>
          <w:szCs w:val="24"/>
          <w:lang w:val="en-US"/>
        </w:rPr>
        <w:t>Cochrane Database of Systematic Reviews 2015 Issue 1. Art. No.: CD010333. DOI: 10.1002/14651858.CD010333</w:t>
      </w:r>
    </w:p>
    <w:p w:rsidR="00A31A02" w:rsidRPr="00A31A02" w:rsidRDefault="00A31A02" w:rsidP="00A31A02">
      <w:pPr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170114" w:rsidRPr="00A31A02" w:rsidRDefault="00A31A02" w:rsidP="00A31A02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hyperlink r:id="rId5" w:history="1">
        <w:r w:rsidR="00170114" w:rsidRPr="00A31A02">
          <w:rPr>
            <w:rFonts w:ascii="Arial" w:eastAsia="Times New Roman" w:hAnsi="Arial" w:cs="Arial"/>
            <w:sz w:val="24"/>
            <w:szCs w:val="24"/>
            <w:lang w:eastAsia="es-ES"/>
          </w:rPr>
          <w:t>Iris T. Schapira ; </w:t>
        </w:r>
      </w:hyperlink>
      <w:hyperlink r:id="rId6" w:history="1">
        <w:r w:rsidR="00170114" w:rsidRPr="00A31A02">
          <w:rPr>
            <w:rFonts w:ascii="Arial" w:eastAsia="Times New Roman" w:hAnsi="Arial" w:cs="Arial"/>
            <w:sz w:val="24"/>
            <w:szCs w:val="24"/>
            <w:lang w:eastAsia="es-ES"/>
          </w:rPr>
          <w:t>Norma Aspres ; </w:t>
        </w:r>
      </w:hyperlink>
      <w:r w:rsidR="00170114" w:rsidRPr="00A31A02">
        <w:rPr>
          <w:rFonts w:ascii="Arial" w:hAnsi="Arial" w:cs="Arial"/>
          <w:sz w:val="24"/>
          <w:szCs w:val="24"/>
        </w:rPr>
        <w:t>.</w:t>
      </w:r>
      <w:r w:rsidR="00170114" w:rsidRPr="00A31A02">
        <w:rPr>
          <w:rFonts w:ascii="Arial" w:eastAsia="Times New Roman" w:hAnsi="Arial" w:cs="Arial"/>
          <w:bCs/>
          <w:kern w:val="36"/>
          <w:sz w:val="24"/>
          <w:szCs w:val="24"/>
          <w:lang w:eastAsia="es-ES"/>
        </w:rPr>
        <w:t xml:space="preserve">Estrés en recién nacidos internados en unidad de cuidados intensivos (UCIN): Propuestas para minimizar sus efectos. </w:t>
      </w:r>
      <w:r w:rsidR="00170114" w:rsidRPr="00A31A02">
        <w:rPr>
          <w:rStyle w:val="texto-blanco-12"/>
          <w:rFonts w:ascii="Arial" w:hAnsi="Arial" w:cs="Arial"/>
          <w:sz w:val="24"/>
          <w:szCs w:val="24"/>
          <w:shd w:val="clear" w:color="auto" w:fill="FFFFFF"/>
        </w:rPr>
        <w:t>Revista del Hospital Materno Infantil Ramón Sardá</w:t>
      </w:r>
      <w:r w:rsidR="00170114" w:rsidRPr="00A31A02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170114" w:rsidRPr="00A31A02">
        <w:rPr>
          <w:rStyle w:val="texto-blanco-12"/>
          <w:rFonts w:ascii="Arial" w:hAnsi="Arial" w:cs="Arial"/>
          <w:sz w:val="24"/>
          <w:szCs w:val="24"/>
          <w:shd w:val="clear" w:color="auto" w:fill="FFFFFF"/>
        </w:rPr>
        <w:t>2004, 23</w:t>
      </w:r>
      <w:r w:rsidR="00170114" w:rsidRPr="00A31A02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170114" w:rsidRPr="00A31A02">
        <w:rPr>
          <w:rStyle w:val="texto-blanco-12"/>
          <w:rFonts w:ascii="Arial" w:hAnsi="Arial" w:cs="Arial"/>
          <w:sz w:val="24"/>
          <w:szCs w:val="24"/>
          <w:shd w:val="clear" w:color="auto" w:fill="FFFFFF"/>
        </w:rPr>
        <w:t>(3)</w:t>
      </w:r>
    </w:p>
    <w:p w:rsidR="00A31A02" w:rsidRPr="00A31A02" w:rsidRDefault="00A31A02" w:rsidP="00A31A02">
      <w:pPr>
        <w:jc w:val="both"/>
        <w:rPr>
          <w:rFonts w:ascii="Arial" w:hAnsi="Arial" w:cs="Arial"/>
          <w:bCs/>
          <w:sz w:val="24"/>
          <w:szCs w:val="24"/>
          <w:bdr w:val="none" w:sz="0" w:space="0" w:color="auto" w:frame="1"/>
          <w:shd w:val="clear" w:color="auto" w:fill="FFFFFF"/>
        </w:rPr>
      </w:pPr>
    </w:p>
    <w:p w:rsidR="00A31A02" w:rsidRPr="00A31A02" w:rsidRDefault="00170114" w:rsidP="00A31A02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A31A02">
        <w:rPr>
          <w:rFonts w:ascii="Arial" w:hAnsi="Arial" w:cs="Arial"/>
          <w:bCs/>
          <w:sz w:val="24"/>
          <w:szCs w:val="24"/>
          <w:bdr w:val="none" w:sz="0" w:space="0" w:color="auto" w:frame="1"/>
          <w:shd w:val="clear" w:color="auto" w:fill="FFFFFF"/>
        </w:rPr>
        <w:t>González Villanueva, Purificación</w:t>
      </w:r>
      <w:r w:rsidRPr="00A31A02">
        <w:rPr>
          <w:rFonts w:ascii="Arial" w:hAnsi="Arial" w:cs="Arial"/>
          <w:bCs/>
          <w:sz w:val="24"/>
          <w:szCs w:val="24"/>
          <w:shd w:val="clear" w:color="auto" w:fill="FFFFFF"/>
        </w:rPr>
        <w:t>;</w:t>
      </w:r>
      <w:r w:rsidRPr="00A31A02">
        <w:rPr>
          <w:rStyle w:val="apple-converted-space"/>
          <w:rFonts w:ascii="Arial" w:hAnsi="Arial" w:cs="Arial"/>
          <w:bCs/>
          <w:sz w:val="24"/>
          <w:szCs w:val="24"/>
          <w:shd w:val="clear" w:color="auto" w:fill="FFFFFF"/>
        </w:rPr>
        <w:t> </w:t>
      </w:r>
      <w:r w:rsidRPr="00A31A02">
        <w:rPr>
          <w:rFonts w:ascii="Arial" w:hAnsi="Arial" w:cs="Arial"/>
          <w:bCs/>
          <w:sz w:val="24"/>
          <w:szCs w:val="24"/>
          <w:bdr w:val="none" w:sz="0" w:space="0" w:color="auto" w:frame="1"/>
          <w:shd w:val="clear" w:color="auto" w:fill="FFFFFF"/>
        </w:rPr>
        <w:t>González Pascual, Juan Luis</w:t>
      </w:r>
      <w:r w:rsidRPr="00A31A02">
        <w:rPr>
          <w:rFonts w:ascii="Arial" w:hAnsi="Arial" w:cs="Arial"/>
          <w:bCs/>
          <w:sz w:val="24"/>
          <w:szCs w:val="24"/>
          <w:shd w:val="clear" w:color="auto" w:fill="FFFFFF"/>
        </w:rPr>
        <w:t>;</w:t>
      </w:r>
      <w:r w:rsidRPr="00A31A02">
        <w:rPr>
          <w:rStyle w:val="apple-converted-space"/>
          <w:rFonts w:ascii="Arial" w:hAnsi="Arial" w:cs="Arial"/>
          <w:bCs/>
          <w:sz w:val="24"/>
          <w:szCs w:val="24"/>
          <w:shd w:val="clear" w:color="auto" w:fill="FFFFFF"/>
        </w:rPr>
        <w:t> </w:t>
      </w:r>
      <w:r w:rsidRPr="00A31A02">
        <w:rPr>
          <w:rStyle w:val="ds-dccontributorauthor-authority"/>
          <w:rFonts w:ascii="Arial" w:hAnsi="Arial" w:cs="Arial"/>
          <w:bCs/>
          <w:sz w:val="24"/>
          <w:szCs w:val="24"/>
          <w:bdr w:val="none" w:sz="0" w:space="0" w:color="auto" w:frame="1"/>
          <w:shd w:val="clear" w:color="auto" w:fill="FFFFFF"/>
        </w:rPr>
        <w:t>González Murillo, Agustín Pablo</w:t>
      </w:r>
      <w:r w:rsidRPr="00A31A02">
        <w:rPr>
          <w:rFonts w:ascii="Arial" w:hAnsi="Arial" w:cs="Arial"/>
          <w:bCs/>
          <w:sz w:val="24"/>
          <w:szCs w:val="24"/>
          <w:shd w:val="clear" w:color="auto" w:fill="FFFFFF"/>
        </w:rPr>
        <w:t>;</w:t>
      </w:r>
      <w:r w:rsidRPr="00A31A02">
        <w:rPr>
          <w:rStyle w:val="apple-converted-space"/>
          <w:rFonts w:ascii="Arial" w:hAnsi="Arial" w:cs="Arial"/>
          <w:bCs/>
          <w:sz w:val="24"/>
          <w:szCs w:val="24"/>
          <w:shd w:val="clear" w:color="auto" w:fill="FFFFFF"/>
        </w:rPr>
        <w:t> </w:t>
      </w:r>
      <w:r w:rsidRPr="00A31A02">
        <w:rPr>
          <w:rFonts w:ascii="Arial" w:hAnsi="Arial" w:cs="Arial"/>
          <w:bCs/>
          <w:sz w:val="24"/>
          <w:szCs w:val="24"/>
          <w:bdr w:val="none" w:sz="0" w:space="0" w:color="auto" w:frame="1"/>
          <w:shd w:val="clear" w:color="auto" w:fill="FFFFFF"/>
        </w:rPr>
        <w:t xml:space="preserve">Tejada Matamoros, </w:t>
      </w:r>
      <w:proofErr w:type="spellStart"/>
      <w:r w:rsidRPr="00A31A02">
        <w:rPr>
          <w:rFonts w:ascii="Arial" w:hAnsi="Arial" w:cs="Arial"/>
          <w:bCs/>
          <w:sz w:val="24"/>
          <w:szCs w:val="24"/>
          <w:bdr w:val="none" w:sz="0" w:space="0" w:color="auto" w:frame="1"/>
          <w:shd w:val="clear" w:color="auto" w:fill="FFFFFF"/>
        </w:rPr>
        <w:t>Estanislá</w:t>
      </w:r>
      <w:proofErr w:type="spellEnd"/>
      <w:r w:rsidRPr="00A31A02">
        <w:rPr>
          <w:rFonts w:ascii="Arial" w:hAnsi="Arial" w:cs="Arial"/>
          <w:bCs/>
          <w:sz w:val="24"/>
          <w:szCs w:val="24"/>
          <w:shd w:val="clear" w:color="auto" w:fill="FFFFFF"/>
        </w:rPr>
        <w:t>;</w:t>
      </w:r>
      <w:r w:rsidRPr="00A31A02">
        <w:rPr>
          <w:rStyle w:val="apple-converted-space"/>
          <w:rFonts w:ascii="Arial" w:hAnsi="Arial" w:cs="Arial"/>
          <w:bCs/>
          <w:sz w:val="24"/>
          <w:szCs w:val="24"/>
          <w:shd w:val="clear" w:color="auto" w:fill="FFFFFF"/>
        </w:rPr>
        <w:t> </w:t>
      </w:r>
      <w:r w:rsidRPr="00A31A02">
        <w:rPr>
          <w:rFonts w:ascii="Arial" w:hAnsi="Arial" w:cs="Arial"/>
          <w:bCs/>
          <w:sz w:val="24"/>
          <w:szCs w:val="24"/>
          <w:bdr w:val="none" w:sz="0" w:space="0" w:color="auto" w:frame="1"/>
          <w:shd w:val="clear" w:color="auto" w:fill="FFFFFF"/>
        </w:rPr>
        <w:t>Álvarez Fernández, Blanca</w:t>
      </w:r>
      <w:r w:rsidRPr="00A31A02">
        <w:rPr>
          <w:rFonts w:ascii="Arial" w:hAnsi="Arial" w:cs="Arial"/>
          <w:bCs/>
          <w:sz w:val="24"/>
          <w:szCs w:val="24"/>
          <w:shd w:val="clear" w:color="auto" w:fill="FFFFFF"/>
        </w:rPr>
        <w:t>;</w:t>
      </w:r>
      <w:r w:rsidRPr="00A31A02">
        <w:rPr>
          <w:rStyle w:val="apple-converted-space"/>
          <w:rFonts w:ascii="Arial" w:hAnsi="Arial" w:cs="Arial"/>
          <w:bCs/>
          <w:sz w:val="24"/>
          <w:szCs w:val="24"/>
          <w:shd w:val="clear" w:color="auto" w:fill="FFFFFF"/>
        </w:rPr>
        <w:t> </w:t>
      </w:r>
      <w:r w:rsidRPr="00A31A02">
        <w:rPr>
          <w:rFonts w:ascii="Arial" w:hAnsi="Arial" w:cs="Arial"/>
          <w:bCs/>
          <w:sz w:val="24"/>
          <w:szCs w:val="24"/>
          <w:bdr w:val="none" w:sz="0" w:space="0" w:color="auto" w:frame="1"/>
          <w:shd w:val="clear" w:color="auto" w:fill="FFFFFF"/>
        </w:rPr>
        <w:t xml:space="preserve">Álvarez Albacete, María. </w:t>
      </w:r>
      <w:r w:rsidRPr="00A31A02">
        <w:rPr>
          <w:rFonts w:ascii="Arial" w:hAnsi="Arial" w:cs="Arial"/>
          <w:sz w:val="24"/>
          <w:szCs w:val="24"/>
        </w:rPr>
        <w:t>Dificultades de los profesionales en la</w:t>
      </w:r>
      <w:r w:rsidR="00A31A02" w:rsidRPr="00A31A02">
        <w:rPr>
          <w:rFonts w:ascii="Arial" w:hAnsi="Arial" w:cs="Arial"/>
          <w:sz w:val="24"/>
          <w:szCs w:val="24"/>
        </w:rPr>
        <w:t xml:space="preserve"> Unidad de Cuidados </w:t>
      </w:r>
      <w:r w:rsidRPr="00A31A02">
        <w:rPr>
          <w:rFonts w:ascii="Arial" w:hAnsi="Arial" w:cs="Arial"/>
          <w:sz w:val="24"/>
          <w:szCs w:val="24"/>
        </w:rPr>
        <w:t xml:space="preserve">Intensivos Neonatal (UCIN). </w:t>
      </w:r>
      <w:r w:rsidRPr="00A31A02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proofErr w:type="spellStart"/>
      <w:r w:rsidRPr="00A31A02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Article</w:t>
      </w:r>
      <w:proofErr w:type="spellEnd"/>
      <w:r w:rsidRPr="00A31A02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A31A02">
        <w:rPr>
          <w:rFonts w:ascii="Arial" w:hAnsi="Arial" w:cs="Arial"/>
          <w:sz w:val="24"/>
          <w:szCs w:val="24"/>
          <w:shd w:val="clear" w:color="auto" w:fill="FFFFFF"/>
        </w:rPr>
        <w:t xml:space="preserve">2013 </w:t>
      </w:r>
    </w:p>
    <w:p w:rsidR="00A31A02" w:rsidRPr="00A31A02" w:rsidRDefault="00A31A02" w:rsidP="00A31A02">
      <w:pPr>
        <w:jc w:val="both"/>
        <w:rPr>
          <w:rFonts w:ascii="Arial" w:hAnsi="Arial" w:cs="Arial"/>
          <w:sz w:val="24"/>
          <w:szCs w:val="24"/>
        </w:rPr>
      </w:pPr>
    </w:p>
    <w:p w:rsidR="00170114" w:rsidRPr="00A31A02" w:rsidRDefault="00A31A02" w:rsidP="00A31A02">
      <w:pPr>
        <w:pStyle w:val="Ttulo1"/>
        <w:shd w:val="clear" w:color="auto" w:fill="FFFFFF"/>
        <w:spacing w:before="0" w:beforeAutospacing="0" w:after="150" w:afterAutospacing="0"/>
        <w:jc w:val="both"/>
        <w:textAlignment w:val="baseline"/>
        <w:rPr>
          <w:rFonts w:ascii="Arial" w:hAnsi="Arial" w:cs="Arial"/>
          <w:b w:val="0"/>
          <w:sz w:val="24"/>
          <w:szCs w:val="24"/>
          <w:shd w:val="clear" w:color="auto" w:fill="FFFFFF"/>
        </w:rPr>
      </w:pPr>
      <w:hyperlink r:id="rId7" w:history="1">
        <w:r w:rsidR="00170114" w:rsidRPr="00A31A02">
          <w:rPr>
            <w:rStyle w:val="Hipervnculo"/>
            <w:rFonts w:ascii="Arial" w:hAnsi="Arial" w:cs="Arial"/>
            <w:b w:val="0"/>
            <w:color w:val="auto"/>
            <w:sz w:val="24"/>
            <w:szCs w:val="24"/>
            <w:u w:val="none"/>
            <w:shd w:val="clear" w:color="auto" w:fill="FFFFFF"/>
          </w:rPr>
          <w:t>Serrano Escudero, Naiara</w:t>
        </w:r>
      </w:hyperlink>
      <w:r w:rsidR="00170114" w:rsidRPr="00A31A02">
        <w:rPr>
          <w:rFonts w:ascii="Arial" w:hAnsi="Arial" w:cs="Arial"/>
          <w:b w:val="0"/>
          <w:sz w:val="24"/>
          <w:szCs w:val="24"/>
        </w:rPr>
        <w:t xml:space="preserve">. </w:t>
      </w:r>
      <w:r w:rsidR="00170114" w:rsidRPr="00A31A02">
        <w:rPr>
          <w:rFonts w:ascii="Arial" w:hAnsi="Arial" w:cs="Arial"/>
          <w:b w:val="0"/>
          <w:sz w:val="24"/>
          <w:szCs w:val="24"/>
          <w:shd w:val="clear" w:color="auto" w:fill="FFFFFF"/>
        </w:rPr>
        <w:t xml:space="preserve">Enfermería basada en la evidencia. Los cuidados centrados en el desarrollo neonatal: NIDCAP y la disminución de secuelas sensomotoras en prematuros. 24-jun-2014. </w:t>
      </w:r>
    </w:p>
    <w:p w:rsidR="00A31A02" w:rsidRPr="00A31A02" w:rsidRDefault="00A31A02" w:rsidP="00A31A02">
      <w:pPr>
        <w:pStyle w:val="Ttulo1"/>
        <w:shd w:val="clear" w:color="auto" w:fill="FFFFFF"/>
        <w:spacing w:before="0" w:beforeAutospacing="0" w:after="150" w:afterAutospacing="0"/>
        <w:jc w:val="both"/>
        <w:textAlignment w:val="baseline"/>
        <w:rPr>
          <w:rStyle w:val="CdigoHTML"/>
          <w:rFonts w:ascii="Arial" w:hAnsi="Arial" w:cs="Arial"/>
          <w:b w:val="0"/>
          <w:bCs w:val="0"/>
          <w:sz w:val="24"/>
          <w:szCs w:val="24"/>
        </w:rPr>
      </w:pPr>
    </w:p>
    <w:p w:rsidR="00170114" w:rsidRPr="00A31A02" w:rsidRDefault="00A31A02" w:rsidP="00A31A02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Arial Unicode MS" w:hAnsi="Arial" w:cs="Arial"/>
          <w:sz w:val="24"/>
          <w:szCs w:val="24"/>
          <w:lang w:eastAsia="es-ES"/>
        </w:rPr>
      </w:pPr>
      <w:hyperlink r:id="rId8" w:history="1">
        <w:r w:rsidR="00170114" w:rsidRPr="00A31A02">
          <w:rPr>
            <w:rStyle w:val="Hipervnculo"/>
            <w:rFonts w:ascii="Arial" w:eastAsia="Arial Unicode MS" w:hAnsi="Arial" w:cs="Arial"/>
            <w:color w:val="auto"/>
            <w:sz w:val="24"/>
            <w:szCs w:val="24"/>
            <w:u w:val="none"/>
            <w:bdr w:val="none" w:sz="0" w:space="0" w:color="auto" w:frame="1"/>
          </w:rPr>
          <w:t>Carmen Rosa Pallás Alonso</w:t>
        </w:r>
      </w:hyperlink>
      <w:r w:rsidR="00170114" w:rsidRPr="00A31A02">
        <w:rPr>
          <w:rFonts w:ascii="Arial" w:eastAsia="Arial Unicode MS" w:hAnsi="Arial" w:cs="Arial"/>
          <w:sz w:val="24"/>
          <w:szCs w:val="24"/>
        </w:rPr>
        <w:t xml:space="preserve">. Cuidados centrados en el desarrollo en las unidades neonatales. </w:t>
      </w:r>
      <w:hyperlink r:id="rId9" w:tooltip="Go to Anales de Pediatría Continuada on ScienceDirect" w:history="1">
        <w:r w:rsidR="00170114" w:rsidRPr="00A31A02">
          <w:rPr>
            <w:rFonts w:ascii="Arial" w:eastAsia="Arial Unicode MS" w:hAnsi="Arial" w:cs="Arial"/>
            <w:sz w:val="24"/>
            <w:szCs w:val="24"/>
            <w:bdr w:val="none" w:sz="0" w:space="0" w:color="auto" w:frame="1"/>
            <w:lang w:eastAsia="es-ES"/>
          </w:rPr>
          <w:t>Anales de Pediatría Continuada</w:t>
        </w:r>
      </w:hyperlink>
      <w:r w:rsidR="00170114" w:rsidRPr="00A31A02">
        <w:rPr>
          <w:rFonts w:ascii="Arial" w:eastAsia="Arial Unicode MS" w:hAnsi="Arial" w:cs="Arial"/>
          <w:bCs/>
          <w:sz w:val="24"/>
          <w:szCs w:val="24"/>
          <w:lang w:eastAsia="es-ES"/>
        </w:rPr>
        <w:t xml:space="preserve">. </w:t>
      </w:r>
      <w:hyperlink r:id="rId10" w:tooltip="Go to table of contents for this volume/issue" w:history="1">
        <w:proofErr w:type="spellStart"/>
        <w:r w:rsidR="00170114" w:rsidRPr="00A31A02">
          <w:rPr>
            <w:rFonts w:ascii="Arial" w:eastAsia="Arial Unicode MS" w:hAnsi="Arial" w:cs="Arial"/>
            <w:sz w:val="24"/>
            <w:szCs w:val="24"/>
            <w:bdr w:val="none" w:sz="0" w:space="0" w:color="auto" w:frame="1"/>
            <w:lang w:eastAsia="es-ES"/>
          </w:rPr>
          <w:t>Volume</w:t>
        </w:r>
        <w:proofErr w:type="spellEnd"/>
        <w:r w:rsidR="00170114" w:rsidRPr="00A31A02">
          <w:rPr>
            <w:rFonts w:ascii="Arial" w:eastAsia="Arial Unicode MS" w:hAnsi="Arial" w:cs="Arial"/>
            <w:sz w:val="24"/>
            <w:szCs w:val="24"/>
            <w:bdr w:val="none" w:sz="0" w:space="0" w:color="auto" w:frame="1"/>
            <w:lang w:eastAsia="es-ES"/>
          </w:rPr>
          <w:t xml:space="preserve"> 12, </w:t>
        </w:r>
        <w:proofErr w:type="spellStart"/>
        <w:r w:rsidR="00170114" w:rsidRPr="00A31A02">
          <w:rPr>
            <w:rFonts w:ascii="Arial" w:eastAsia="Arial Unicode MS" w:hAnsi="Arial" w:cs="Arial"/>
            <w:sz w:val="24"/>
            <w:szCs w:val="24"/>
            <w:bdr w:val="none" w:sz="0" w:space="0" w:color="auto" w:frame="1"/>
            <w:lang w:eastAsia="es-ES"/>
          </w:rPr>
          <w:t>Issue</w:t>
        </w:r>
        <w:proofErr w:type="spellEnd"/>
        <w:r w:rsidR="00170114" w:rsidRPr="00A31A02">
          <w:rPr>
            <w:rFonts w:ascii="Arial" w:eastAsia="Arial Unicode MS" w:hAnsi="Arial" w:cs="Arial"/>
            <w:sz w:val="24"/>
            <w:szCs w:val="24"/>
            <w:bdr w:val="none" w:sz="0" w:space="0" w:color="auto" w:frame="1"/>
            <w:lang w:eastAsia="es-ES"/>
          </w:rPr>
          <w:t xml:space="preserve"> 2</w:t>
        </w:r>
      </w:hyperlink>
      <w:r w:rsidR="00170114" w:rsidRPr="00A31A02">
        <w:rPr>
          <w:rFonts w:ascii="Arial" w:eastAsia="Arial Unicode MS" w:hAnsi="Arial" w:cs="Arial"/>
          <w:sz w:val="24"/>
          <w:szCs w:val="24"/>
          <w:lang w:eastAsia="es-ES"/>
        </w:rPr>
        <w:t>, March–April 2014, Pages 62–67</w:t>
      </w:r>
    </w:p>
    <w:p w:rsidR="00A31A02" w:rsidRPr="00A31A02" w:rsidRDefault="00A31A02" w:rsidP="00A31A02">
      <w:pPr>
        <w:pStyle w:val="Ttulo2"/>
        <w:spacing w:before="0" w:line="420" w:lineRule="atLeast"/>
        <w:jc w:val="both"/>
        <w:textAlignment w:val="baseline"/>
        <w:rPr>
          <w:rStyle w:val="apple-converted-space"/>
          <w:rFonts w:ascii="Arial" w:hAnsi="Arial" w:cs="Arial"/>
          <w:b w:val="0"/>
          <w:color w:val="auto"/>
          <w:sz w:val="24"/>
          <w:szCs w:val="24"/>
        </w:rPr>
      </w:pPr>
    </w:p>
    <w:p w:rsidR="00170114" w:rsidRPr="00A31A02" w:rsidRDefault="00A31A02" w:rsidP="00A31A02">
      <w:pPr>
        <w:pStyle w:val="Ttulo2"/>
        <w:spacing w:before="0" w:line="420" w:lineRule="atLeast"/>
        <w:jc w:val="both"/>
        <w:textAlignment w:val="baseline"/>
        <w:rPr>
          <w:rFonts w:ascii="Arial" w:hAnsi="Arial" w:cs="Arial"/>
          <w:b w:val="0"/>
          <w:bCs w:val="0"/>
          <w:color w:val="auto"/>
          <w:sz w:val="24"/>
          <w:szCs w:val="24"/>
        </w:rPr>
      </w:pPr>
      <w:hyperlink r:id="rId11" w:history="1">
        <w:r w:rsidR="00170114" w:rsidRPr="00A31A02">
          <w:rPr>
            <w:rStyle w:val="Hipervnculo"/>
            <w:rFonts w:ascii="Arial" w:hAnsi="Arial" w:cs="Arial"/>
            <w:b w:val="0"/>
            <w:color w:val="auto"/>
            <w:sz w:val="24"/>
            <w:szCs w:val="24"/>
            <w:u w:val="none"/>
            <w:bdr w:val="none" w:sz="0" w:space="0" w:color="auto" w:frame="1"/>
          </w:rPr>
          <w:t>Roser Porta Ribera</w:t>
        </w:r>
      </w:hyperlink>
      <w:r w:rsidR="00170114" w:rsidRPr="00A31A02">
        <w:rPr>
          <w:rFonts w:ascii="Arial" w:hAnsi="Arial" w:cs="Arial"/>
          <w:b w:val="0"/>
          <w:color w:val="auto"/>
          <w:sz w:val="24"/>
          <w:szCs w:val="24"/>
          <w:bdr w:val="none" w:sz="0" w:space="0" w:color="auto" w:frame="1"/>
        </w:rPr>
        <w:t>,</w:t>
      </w:r>
      <w:r w:rsidR="00170114" w:rsidRPr="00A31A02">
        <w:rPr>
          <w:rStyle w:val="apple-converted-space"/>
          <w:rFonts w:ascii="Arial" w:hAnsi="Arial" w:cs="Arial"/>
          <w:b w:val="0"/>
          <w:color w:val="auto"/>
          <w:sz w:val="24"/>
          <w:szCs w:val="24"/>
          <w:bdr w:val="none" w:sz="0" w:space="0" w:color="auto" w:frame="1"/>
        </w:rPr>
        <w:t> </w:t>
      </w:r>
      <w:hyperlink r:id="rId12" w:history="1">
        <w:r w:rsidR="00170114" w:rsidRPr="00A31A02">
          <w:rPr>
            <w:rStyle w:val="Hipervnculo"/>
            <w:rFonts w:ascii="Arial" w:hAnsi="Arial" w:cs="Arial"/>
            <w:b w:val="0"/>
            <w:color w:val="auto"/>
            <w:sz w:val="24"/>
            <w:szCs w:val="24"/>
            <w:u w:val="none"/>
            <w:bdr w:val="none" w:sz="0" w:space="0" w:color="auto" w:frame="1"/>
          </w:rPr>
          <w:t xml:space="preserve">Eva Capdevila </w:t>
        </w:r>
        <w:proofErr w:type="spellStart"/>
        <w:r w:rsidR="00170114" w:rsidRPr="00A31A02">
          <w:rPr>
            <w:rStyle w:val="Hipervnculo"/>
            <w:rFonts w:ascii="Arial" w:hAnsi="Arial" w:cs="Arial"/>
            <w:b w:val="0"/>
            <w:color w:val="auto"/>
            <w:sz w:val="24"/>
            <w:szCs w:val="24"/>
            <w:u w:val="none"/>
            <w:bdr w:val="none" w:sz="0" w:space="0" w:color="auto" w:frame="1"/>
          </w:rPr>
          <w:t>Cogul</w:t>
        </w:r>
        <w:proofErr w:type="spellEnd"/>
      </w:hyperlink>
      <w:r w:rsidR="00170114" w:rsidRPr="00A31A02">
        <w:rPr>
          <w:rFonts w:ascii="Arial" w:hAnsi="Arial" w:cs="Arial"/>
          <w:b w:val="0"/>
          <w:color w:val="auto"/>
          <w:sz w:val="24"/>
          <w:szCs w:val="24"/>
          <w:bdr w:val="none" w:sz="0" w:space="0" w:color="auto" w:frame="1"/>
        </w:rPr>
        <w:t xml:space="preserve">. </w:t>
      </w:r>
      <w:r w:rsidR="00170114" w:rsidRPr="00A31A02">
        <w:rPr>
          <w:rStyle w:val="titulo"/>
          <w:rFonts w:ascii="Arial" w:hAnsi="Arial" w:cs="Arial"/>
          <w:b w:val="0"/>
          <w:color w:val="auto"/>
          <w:sz w:val="24"/>
          <w:szCs w:val="24"/>
          <w:bdr w:val="none" w:sz="0" w:space="0" w:color="auto" w:frame="1"/>
        </w:rPr>
        <w:t xml:space="preserve">Un nuevo enfoque en la atención al recién nacido enfermo. El rol de los padres. </w:t>
      </w:r>
      <w:r w:rsidR="00170114" w:rsidRPr="00A31A02">
        <w:rPr>
          <w:rStyle w:val="apple-converted-space"/>
          <w:rFonts w:ascii="Arial" w:hAnsi="Arial" w:cs="Arial"/>
          <w:b w:val="0"/>
          <w:color w:val="auto"/>
          <w:sz w:val="24"/>
          <w:szCs w:val="24"/>
        </w:rPr>
        <w:t> </w:t>
      </w:r>
      <w:hyperlink r:id="rId13" w:history="1">
        <w:r w:rsidR="00170114" w:rsidRPr="00A31A02">
          <w:rPr>
            <w:rStyle w:val="Hipervnculo"/>
            <w:rFonts w:ascii="Arial" w:hAnsi="Arial" w:cs="Arial"/>
            <w:b w:val="0"/>
            <w:color w:val="auto"/>
            <w:sz w:val="24"/>
            <w:szCs w:val="24"/>
            <w:u w:val="none"/>
            <w:bdr w:val="none" w:sz="0" w:space="0" w:color="auto" w:frame="1"/>
          </w:rPr>
          <w:t>Cuadernos de medicina psicosomática y psiquiatr</w:t>
        </w:r>
        <w:r>
          <w:rPr>
            <w:rStyle w:val="Hipervnculo"/>
            <w:rFonts w:ascii="Arial" w:hAnsi="Arial" w:cs="Arial"/>
            <w:b w:val="0"/>
            <w:color w:val="auto"/>
            <w:sz w:val="24"/>
            <w:szCs w:val="24"/>
            <w:u w:val="none"/>
            <w:bdr w:val="none" w:sz="0" w:space="0" w:color="auto" w:frame="1"/>
          </w:rPr>
          <w:t>í</w:t>
        </w:r>
        <w:r w:rsidR="00170114" w:rsidRPr="00A31A02">
          <w:rPr>
            <w:rStyle w:val="Hipervnculo"/>
            <w:rFonts w:ascii="Arial" w:hAnsi="Arial" w:cs="Arial"/>
            <w:b w:val="0"/>
            <w:color w:val="auto"/>
            <w:sz w:val="24"/>
            <w:szCs w:val="24"/>
            <w:u w:val="none"/>
            <w:bdr w:val="none" w:sz="0" w:space="0" w:color="auto" w:frame="1"/>
          </w:rPr>
          <w:t>a de enlace</w:t>
        </w:r>
      </w:hyperlink>
      <w:r w:rsidR="00170114" w:rsidRPr="00A31A02">
        <w:rPr>
          <w:rFonts w:ascii="Arial" w:hAnsi="Arial" w:cs="Arial"/>
          <w:b w:val="0"/>
          <w:color w:val="auto"/>
          <w:sz w:val="24"/>
          <w:szCs w:val="24"/>
          <w:bdr w:val="none" w:sz="0" w:space="0" w:color="auto" w:frame="1"/>
        </w:rPr>
        <w:t>,</w:t>
      </w:r>
      <w:r w:rsidR="00170114" w:rsidRPr="00A31A02">
        <w:rPr>
          <w:rStyle w:val="apple-converted-space"/>
          <w:rFonts w:ascii="Arial" w:hAnsi="Arial" w:cs="Arial"/>
          <w:b w:val="0"/>
          <w:color w:val="auto"/>
          <w:sz w:val="24"/>
          <w:szCs w:val="24"/>
          <w:bdr w:val="none" w:sz="0" w:space="0" w:color="auto" w:frame="1"/>
        </w:rPr>
        <w:t> </w:t>
      </w:r>
      <w:r w:rsidR="00170114" w:rsidRPr="00A31A02">
        <w:rPr>
          <w:rStyle w:val="AcrnimoHTML"/>
          <w:rFonts w:ascii="Arial" w:hAnsi="Arial" w:cs="Arial"/>
          <w:b w:val="0"/>
          <w:color w:val="auto"/>
          <w:sz w:val="24"/>
          <w:szCs w:val="24"/>
          <w:bdr w:val="none" w:sz="0" w:space="0" w:color="auto" w:frame="1"/>
        </w:rPr>
        <w:t>ISSN</w:t>
      </w:r>
      <w:r w:rsidR="00170114" w:rsidRPr="00A31A02">
        <w:rPr>
          <w:rStyle w:val="apple-converted-space"/>
          <w:rFonts w:ascii="Arial" w:hAnsi="Arial" w:cs="Arial"/>
          <w:b w:val="0"/>
          <w:color w:val="auto"/>
          <w:sz w:val="24"/>
          <w:szCs w:val="24"/>
          <w:bdr w:val="none" w:sz="0" w:space="0" w:color="auto" w:frame="1"/>
        </w:rPr>
        <w:t> </w:t>
      </w:r>
      <w:r w:rsidR="00170114" w:rsidRPr="00A31A02">
        <w:rPr>
          <w:rFonts w:ascii="Arial" w:hAnsi="Arial" w:cs="Arial"/>
          <w:b w:val="0"/>
          <w:color w:val="auto"/>
          <w:sz w:val="24"/>
          <w:szCs w:val="24"/>
          <w:bdr w:val="none" w:sz="0" w:space="0" w:color="auto" w:frame="1"/>
        </w:rPr>
        <w:t>1695-4238,</w:t>
      </w:r>
      <w:r w:rsidR="00170114" w:rsidRPr="00A31A02">
        <w:rPr>
          <w:rStyle w:val="apple-converted-space"/>
          <w:rFonts w:ascii="Arial" w:hAnsi="Arial" w:cs="Arial"/>
          <w:b w:val="0"/>
          <w:color w:val="auto"/>
          <w:sz w:val="24"/>
          <w:szCs w:val="24"/>
          <w:bdr w:val="none" w:sz="0" w:space="0" w:color="auto" w:frame="1"/>
        </w:rPr>
        <w:t> </w:t>
      </w:r>
      <w:proofErr w:type="spellStart"/>
      <w:r w:rsidRPr="00A31A02">
        <w:rPr>
          <w:rFonts w:ascii="Arial" w:hAnsi="Arial" w:cs="Arial"/>
          <w:b w:val="0"/>
          <w:sz w:val="24"/>
          <w:szCs w:val="24"/>
        </w:rPr>
        <w:fldChar w:fldCharType="begin"/>
      </w:r>
      <w:r w:rsidRPr="00A31A02">
        <w:rPr>
          <w:rFonts w:ascii="Arial" w:hAnsi="Arial" w:cs="Arial"/>
          <w:b w:val="0"/>
          <w:sz w:val="24"/>
          <w:szCs w:val="24"/>
        </w:rPr>
        <w:instrText xml:space="preserve"> HYPERLINK "http://dialnet.unirioja.es/ejemplar/364167" </w:instrText>
      </w:r>
      <w:r w:rsidRPr="00A31A02">
        <w:rPr>
          <w:rFonts w:ascii="Arial" w:hAnsi="Arial" w:cs="Arial"/>
          <w:b w:val="0"/>
          <w:sz w:val="24"/>
          <w:szCs w:val="24"/>
        </w:rPr>
        <w:fldChar w:fldCharType="separate"/>
      </w:r>
      <w:r w:rsidR="00170114" w:rsidRPr="00A31A02">
        <w:rPr>
          <w:rStyle w:val="Hipervnculo"/>
          <w:rFonts w:ascii="Arial" w:hAnsi="Arial" w:cs="Arial"/>
          <w:b w:val="0"/>
          <w:color w:val="auto"/>
          <w:sz w:val="24"/>
          <w:szCs w:val="24"/>
          <w:u w:val="none"/>
          <w:bdr w:val="none" w:sz="0" w:space="0" w:color="auto" w:frame="1"/>
        </w:rPr>
        <w:t>Nº</w:t>
      </w:r>
      <w:proofErr w:type="spellEnd"/>
      <w:r w:rsidR="00170114" w:rsidRPr="00A31A02">
        <w:rPr>
          <w:rStyle w:val="Hipervnculo"/>
          <w:rFonts w:ascii="Arial" w:hAnsi="Arial" w:cs="Arial"/>
          <w:b w:val="0"/>
          <w:color w:val="auto"/>
          <w:sz w:val="24"/>
          <w:szCs w:val="24"/>
          <w:u w:val="none"/>
          <w:bdr w:val="none" w:sz="0" w:space="0" w:color="auto" w:frame="1"/>
        </w:rPr>
        <w:t>. 109, 2014</w:t>
      </w:r>
      <w:r w:rsidRPr="00A31A02">
        <w:rPr>
          <w:rStyle w:val="Hipervnculo"/>
          <w:rFonts w:ascii="Arial" w:hAnsi="Arial" w:cs="Arial"/>
          <w:b w:val="0"/>
          <w:color w:val="auto"/>
          <w:sz w:val="24"/>
          <w:szCs w:val="24"/>
          <w:u w:val="none"/>
          <w:bdr w:val="none" w:sz="0" w:space="0" w:color="auto" w:frame="1"/>
        </w:rPr>
        <w:fldChar w:fldCharType="end"/>
      </w:r>
      <w:r w:rsidR="00170114" w:rsidRPr="00A31A02">
        <w:rPr>
          <w:rFonts w:ascii="Arial" w:hAnsi="Arial" w:cs="Arial"/>
          <w:b w:val="0"/>
          <w:color w:val="auto"/>
          <w:sz w:val="24"/>
          <w:szCs w:val="24"/>
          <w:bdr w:val="none" w:sz="0" w:space="0" w:color="auto" w:frame="1"/>
        </w:rPr>
        <w:t>,</w:t>
      </w:r>
      <w:r w:rsidR="00170114" w:rsidRPr="00A31A02">
        <w:rPr>
          <w:rStyle w:val="apple-converted-space"/>
          <w:rFonts w:ascii="Arial" w:hAnsi="Arial" w:cs="Arial"/>
          <w:b w:val="0"/>
          <w:color w:val="auto"/>
          <w:sz w:val="24"/>
          <w:szCs w:val="24"/>
          <w:bdr w:val="none" w:sz="0" w:space="0" w:color="auto" w:frame="1"/>
        </w:rPr>
        <w:t> </w:t>
      </w:r>
      <w:r w:rsidR="00170114" w:rsidRPr="00A31A02">
        <w:rPr>
          <w:rFonts w:ascii="Arial" w:hAnsi="Arial" w:cs="Arial"/>
          <w:b w:val="0"/>
          <w:color w:val="auto"/>
          <w:sz w:val="24"/>
          <w:szCs w:val="24"/>
          <w:bdr w:val="none" w:sz="0" w:space="0" w:color="auto" w:frame="1"/>
        </w:rPr>
        <w:t>págs.</w:t>
      </w:r>
      <w:r w:rsidR="00170114" w:rsidRPr="00A31A02">
        <w:rPr>
          <w:rStyle w:val="apple-converted-space"/>
          <w:rFonts w:ascii="Arial" w:hAnsi="Arial" w:cs="Arial"/>
          <w:b w:val="0"/>
          <w:color w:val="auto"/>
          <w:sz w:val="24"/>
          <w:szCs w:val="24"/>
          <w:bdr w:val="none" w:sz="0" w:space="0" w:color="auto" w:frame="1"/>
        </w:rPr>
        <w:t> </w:t>
      </w:r>
      <w:r w:rsidR="00170114" w:rsidRPr="00A31A02">
        <w:rPr>
          <w:rFonts w:ascii="Arial" w:hAnsi="Arial" w:cs="Arial"/>
          <w:b w:val="0"/>
          <w:color w:val="auto"/>
          <w:sz w:val="24"/>
          <w:szCs w:val="24"/>
          <w:bdr w:val="none" w:sz="0" w:space="0" w:color="auto" w:frame="1"/>
        </w:rPr>
        <w:t>53-57</w:t>
      </w:r>
    </w:p>
    <w:p w:rsidR="005D5278" w:rsidRPr="00A31A02" w:rsidRDefault="005D5278" w:rsidP="00A31A02">
      <w:pPr>
        <w:jc w:val="both"/>
        <w:rPr>
          <w:rFonts w:ascii="Arial" w:hAnsi="Arial" w:cs="Arial"/>
          <w:sz w:val="24"/>
          <w:szCs w:val="24"/>
        </w:rPr>
      </w:pPr>
    </w:p>
    <w:p w:rsidR="006F024E" w:rsidRPr="00A31A02" w:rsidRDefault="00B22F80" w:rsidP="00A31A02">
      <w:pPr>
        <w:jc w:val="both"/>
        <w:rPr>
          <w:rFonts w:ascii="Arial" w:hAnsi="Arial" w:cs="Arial"/>
          <w:sz w:val="24"/>
          <w:szCs w:val="24"/>
        </w:rPr>
      </w:pPr>
      <w:r w:rsidRPr="00A31A02">
        <w:rPr>
          <w:rFonts w:ascii="Arial" w:hAnsi="Arial" w:cs="Arial"/>
          <w:sz w:val="24"/>
          <w:szCs w:val="24"/>
        </w:rPr>
        <w:t>Además de los artículos consultados en la búsqueda bibliográfica se tuvieron en cuenta las recomendaciones publicadas al respecto por la</w:t>
      </w:r>
      <w:r w:rsidRPr="00A31A02">
        <w:rPr>
          <w:rFonts w:ascii="Arial" w:hAnsi="Arial" w:cs="Arial"/>
          <w:sz w:val="24"/>
          <w:szCs w:val="24"/>
          <w:shd w:val="clear" w:color="auto" w:fill="FFFFFF"/>
        </w:rPr>
        <w:t xml:space="preserve"> Iniciativa para la Humanización de la Asistencia al Nacimiento y la Lactancia (</w:t>
      </w:r>
      <w:r w:rsidRPr="00A31A02">
        <w:rPr>
          <w:rStyle w:val="nfasis"/>
          <w:rFonts w:ascii="Arial" w:hAnsi="Arial" w:cs="Arial"/>
          <w:bCs/>
          <w:i w:val="0"/>
          <w:iCs w:val="0"/>
          <w:sz w:val="24"/>
          <w:szCs w:val="24"/>
          <w:shd w:val="clear" w:color="auto" w:fill="FFFFFF"/>
        </w:rPr>
        <w:t>IHAN</w:t>
      </w:r>
      <w:r w:rsidRPr="00A31A02">
        <w:rPr>
          <w:rFonts w:ascii="Arial" w:hAnsi="Arial" w:cs="Arial"/>
          <w:sz w:val="24"/>
          <w:szCs w:val="24"/>
          <w:shd w:val="clear" w:color="auto" w:fill="FFFFFF"/>
        </w:rPr>
        <w:t>), la Asociación española de Pediatría y la Liga de la Leche.</w:t>
      </w:r>
    </w:p>
    <w:p w:rsidR="006F024E" w:rsidRPr="00A31A02" w:rsidRDefault="006F024E" w:rsidP="00A31A02">
      <w:pPr>
        <w:jc w:val="both"/>
        <w:rPr>
          <w:rFonts w:ascii="Arial" w:hAnsi="Arial" w:cs="Arial"/>
          <w:sz w:val="24"/>
          <w:szCs w:val="24"/>
        </w:rPr>
      </w:pPr>
    </w:p>
    <w:p w:rsidR="00B22F80" w:rsidRPr="00A31A02" w:rsidRDefault="00B22F80" w:rsidP="00A31A02">
      <w:pPr>
        <w:jc w:val="both"/>
        <w:rPr>
          <w:rFonts w:ascii="Arial" w:hAnsi="Arial" w:cs="Arial"/>
          <w:sz w:val="24"/>
          <w:szCs w:val="24"/>
        </w:rPr>
      </w:pPr>
      <w:r w:rsidRPr="00A31A02">
        <w:rPr>
          <w:rFonts w:ascii="Arial" w:hAnsi="Arial" w:cs="Arial"/>
          <w:sz w:val="24"/>
          <w:szCs w:val="24"/>
        </w:rPr>
        <w:t>Se descartaron artículos que no respondían a los objetivos planteados o por tratar otras temáticas no relacionadas.</w:t>
      </w:r>
    </w:p>
    <w:p w:rsidR="00B22F80" w:rsidRPr="00A31A02" w:rsidRDefault="00B22F80" w:rsidP="00A31A02">
      <w:pPr>
        <w:jc w:val="both"/>
        <w:rPr>
          <w:rFonts w:ascii="Arial" w:hAnsi="Arial" w:cs="Arial"/>
          <w:sz w:val="24"/>
          <w:szCs w:val="24"/>
        </w:rPr>
      </w:pPr>
    </w:p>
    <w:p w:rsidR="005D5278" w:rsidRPr="00A31A02" w:rsidRDefault="005D5278" w:rsidP="00A31A02">
      <w:pPr>
        <w:jc w:val="both"/>
        <w:rPr>
          <w:rFonts w:ascii="Arial" w:hAnsi="Arial" w:cs="Arial"/>
          <w:sz w:val="24"/>
          <w:szCs w:val="24"/>
        </w:rPr>
      </w:pPr>
      <w:r w:rsidRPr="00A31A02">
        <w:rPr>
          <w:rFonts w:ascii="Arial" w:hAnsi="Arial" w:cs="Arial"/>
          <w:sz w:val="24"/>
          <w:szCs w:val="24"/>
        </w:rPr>
        <w:t xml:space="preserve">A </w:t>
      </w:r>
      <w:proofErr w:type="gramStart"/>
      <w:r w:rsidRPr="00A31A02">
        <w:rPr>
          <w:rFonts w:ascii="Arial" w:hAnsi="Arial" w:cs="Arial"/>
          <w:sz w:val="24"/>
          <w:szCs w:val="24"/>
        </w:rPr>
        <w:t>continuación</w:t>
      </w:r>
      <w:proofErr w:type="gramEnd"/>
      <w:r w:rsidRPr="00A31A02">
        <w:rPr>
          <w:rFonts w:ascii="Arial" w:hAnsi="Arial" w:cs="Arial"/>
          <w:sz w:val="24"/>
          <w:szCs w:val="24"/>
        </w:rPr>
        <w:t xml:space="preserve"> les adjunto un breve resumen de la información obtenida de la revisión y que se presentó para la aceptación de nuestro trabajo.</w:t>
      </w:r>
    </w:p>
    <w:p w:rsidR="005D5278" w:rsidRPr="00A31A02" w:rsidRDefault="005D5278" w:rsidP="00A31A02">
      <w:pPr>
        <w:jc w:val="both"/>
        <w:rPr>
          <w:rFonts w:ascii="Arial" w:hAnsi="Arial" w:cs="Arial"/>
          <w:sz w:val="24"/>
          <w:szCs w:val="24"/>
        </w:rPr>
      </w:pPr>
    </w:p>
    <w:p w:rsidR="00170114" w:rsidRPr="00A31A02" w:rsidRDefault="00170114" w:rsidP="00A31A02">
      <w:pPr>
        <w:jc w:val="both"/>
        <w:rPr>
          <w:rFonts w:ascii="Arial" w:hAnsi="Arial" w:cs="Arial"/>
          <w:sz w:val="24"/>
          <w:szCs w:val="24"/>
        </w:rPr>
      </w:pPr>
      <w:r w:rsidRPr="00A31A02">
        <w:rPr>
          <w:rFonts w:ascii="Arial" w:hAnsi="Arial" w:cs="Arial"/>
          <w:sz w:val="24"/>
          <w:szCs w:val="24"/>
        </w:rPr>
        <w:t>INTRODUCCIÓN</w:t>
      </w:r>
    </w:p>
    <w:p w:rsidR="00170114" w:rsidRPr="00A31A02" w:rsidRDefault="00170114" w:rsidP="00A31A02">
      <w:pPr>
        <w:jc w:val="both"/>
        <w:rPr>
          <w:rFonts w:ascii="Arial" w:hAnsi="Arial" w:cs="Arial"/>
          <w:sz w:val="24"/>
          <w:szCs w:val="24"/>
        </w:rPr>
      </w:pPr>
      <w:r w:rsidRPr="00A31A02">
        <w:rPr>
          <w:rFonts w:ascii="Arial" w:hAnsi="Arial" w:cs="Arial"/>
          <w:sz w:val="24"/>
          <w:szCs w:val="24"/>
        </w:rPr>
        <w:t xml:space="preserve">Los cuidados centrados en el desarrollo (CCD) consisten en un conjunto de intervenciones para minimizar el impacto ambiental de la UCIN sobre el RN y reforzar el rol de los padres como cuidadores activos. </w:t>
      </w:r>
    </w:p>
    <w:p w:rsidR="00A31A02" w:rsidRPr="00A31A02" w:rsidRDefault="00A31A02" w:rsidP="00A31A02">
      <w:pPr>
        <w:jc w:val="both"/>
        <w:rPr>
          <w:rFonts w:ascii="Arial" w:hAnsi="Arial" w:cs="Arial"/>
          <w:sz w:val="24"/>
          <w:szCs w:val="24"/>
        </w:rPr>
      </w:pPr>
    </w:p>
    <w:p w:rsidR="00170114" w:rsidRPr="00A31A02" w:rsidRDefault="00170114" w:rsidP="00A31A02">
      <w:pPr>
        <w:jc w:val="both"/>
        <w:rPr>
          <w:rFonts w:ascii="Arial" w:hAnsi="Arial" w:cs="Arial"/>
          <w:sz w:val="24"/>
          <w:szCs w:val="24"/>
        </w:rPr>
      </w:pPr>
      <w:r w:rsidRPr="00A31A02">
        <w:rPr>
          <w:rFonts w:ascii="Arial" w:hAnsi="Arial" w:cs="Arial"/>
          <w:sz w:val="24"/>
          <w:szCs w:val="24"/>
        </w:rPr>
        <w:t>OBJETIVOS</w:t>
      </w:r>
    </w:p>
    <w:p w:rsidR="00170114" w:rsidRPr="00A31A02" w:rsidRDefault="00170114" w:rsidP="00A31A02">
      <w:pPr>
        <w:jc w:val="both"/>
        <w:rPr>
          <w:rFonts w:ascii="Arial" w:hAnsi="Arial" w:cs="Arial"/>
          <w:sz w:val="24"/>
          <w:szCs w:val="24"/>
        </w:rPr>
      </w:pPr>
      <w:r w:rsidRPr="00A31A02">
        <w:rPr>
          <w:rFonts w:ascii="Arial" w:hAnsi="Arial" w:cs="Arial"/>
          <w:sz w:val="24"/>
          <w:szCs w:val="24"/>
        </w:rPr>
        <w:t>Determinar los efectos de la utilización de CCD en los resultados de crecimiento y desarrollo de los neonatos en UCIN.</w:t>
      </w:r>
    </w:p>
    <w:p w:rsidR="00A31A02" w:rsidRPr="00A31A02" w:rsidRDefault="00A31A02" w:rsidP="00A31A02">
      <w:pPr>
        <w:jc w:val="both"/>
        <w:rPr>
          <w:rFonts w:ascii="Arial" w:hAnsi="Arial" w:cs="Arial"/>
          <w:sz w:val="24"/>
          <w:szCs w:val="24"/>
        </w:rPr>
      </w:pPr>
    </w:p>
    <w:p w:rsidR="00170114" w:rsidRPr="00A31A02" w:rsidRDefault="00170114" w:rsidP="00A31A02">
      <w:pPr>
        <w:jc w:val="both"/>
        <w:rPr>
          <w:rFonts w:ascii="Arial" w:hAnsi="Arial" w:cs="Arial"/>
          <w:sz w:val="24"/>
          <w:szCs w:val="24"/>
        </w:rPr>
      </w:pPr>
      <w:r w:rsidRPr="00A31A02">
        <w:rPr>
          <w:rFonts w:ascii="Arial" w:hAnsi="Arial" w:cs="Arial"/>
          <w:sz w:val="24"/>
          <w:szCs w:val="24"/>
        </w:rPr>
        <w:t>MATERIAL Y MÉTODOS</w:t>
      </w:r>
    </w:p>
    <w:p w:rsidR="00170114" w:rsidRPr="00A31A02" w:rsidRDefault="00170114" w:rsidP="00A31A02">
      <w:pPr>
        <w:jc w:val="both"/>
        <w:rPr>
          <w:rFonts w:ascii="Arial" w:hAnsi="Arial" w:cs="Arial"/>
          <w:sz w:val="24"/>
          <w:szCs w:val="24"/>
        </w:rPr>
      </w:pPr>
      <w:r w:rsidRPr="00A31A02">
        <w:rPr>
          <w:rFonts w:ascii="Arial" w:hAnsi="Arial" w:cs="Arial"/>
          <w:sz w:val="24"/>
          <w:szCs w:val="24"/>
        </w:rPr>
        <w:t xml:space="preserve">Se realizó una revisión bibliográfica, de divulgaciones en inglés y castellano, en bases de datos de salud: Cuiden Plus, </w:t>
      </w:r>
      <w:proofErr w:type="spellStart"/>
      <w:r w:rsidRPr="00A31A02">
        <w:rPr>
          <w:rFonts w:ascii="Arial" w:hAnsi="Arial" w:cs="Arial"/>
          <w:sz w:val="24"/>
          <w:szCs w:val="24"/>
        </w:rPr>
        <w:t>Tripdatabase</w:t>
      </w:r>
      <w:proofErr w:type="spellEnd"/>
      <w:r w:rsidRPr="00A31A02">
        <w:rPr>
          <w:rFonts w:ascii="Arial" w:hAnsi="Arial" w:cs="Arial"/>
          <w:sz w:val="24"/>
          <w:szCs w:val="24"/>
        </w:rPr>
        <w:t xml:space="preserve">, Scielo, Biblioteca Cochrane Plus, </w:t>
      </w:r>
      <w:proofErr w:type="spellStart"/>
      <w:r w:rsidRPr="00A31A02">
        <w:rPr>
          <w:rFonts w:ascii="Arial" w:hAnsi="Arial" w:cs="Arial"/>
          <w:sz w:val="24"/>
          <w:szCs w:val="24"/>
        </w:rPr>
        <w:t>Pubmed</w:t>
      </w:r>
      <w:proofErr w:type="spellEnd"/>
      <w:r w:rsidRPr="00A31A02">
        <w:rPr>
          <w:rFonts w:ascii="Arial" w:hAnsi="Arial" w:cs="Arial"/>
          <w:sz w:val="24"/>
          <w:szCs w:val="24"/>
        </w:rPr>
        <w:t xml:space="preserve">/ Medline, </w:t>
      </w:r>
      <w:proofErr w:type="spellStart"/>
      <w:r w:rsidRPr="00A31A02">
        <w:rPr>
          <w:rFonts w:ascii="Arial" w:hAnsi="Arial" w:cs="Arial"/>
          <w:sz w:val="24"/>
          <w:szCs w:val="24"/>
        </w:rPr>
        <w:t>Medwave</w:t>
      </w:r>
      <w:proofErr w:type="spellEnd"/>
      <w:r w:rsidRPr="00A31A02">
        <w:rPr>
          <w:rFonts w:ascii="Arial" w:hAnsi="Arial" w:cs="Arial"/>
          <w:sz w:val="24"/>
          <w:szCs w:val="24"/>
        </w:rPr>
        <w:t xml:space="preserve"> y CINAHL.</w:t>
      </w:r>
    </w:p>
    <w:p w:rsidR="00A31A02" w:rsidRPr="00A31A02" w:rsidRDefault="00A31A02" w:rsidP="00A31A02">
      <w:pPr>
        <w:jc w:val="both"/>
        <w:rPr>
          <w:rFonts w:ascii="Arial" w:hAnsi="Arial" w:cs="Arial"/>
          <w:sz w:val="24"/>
          <w:szCs w:val="24"/>
        </w:rPr>
      </w:pPr>
    </w:p>
    <w:p w:rsidR="00170114" w:rsidRPr="00A31A02" w:rsidRDefault="00170114" w:rsidP="00A31A02">
      <w:pPr>
        <w:jc w:val="both"/>
        <w:rPr>
          <w:rFonts w:ascii="Arial" w:hAnsi="Arial" w:cs="Arial"/>
          <w:sz w:val="24"/>
          <w:szCs w:val="24"/>
        </w:rPr>
      </w:pPr>
      <w:r w:rsidRPr="00A31A02">
        <w:rPr>
          <w:rFonts w:ascii="Arial" w:hAnsi="Arial" w:cs="Arial"/>
          <w:sz w:val="24"/>
          <w:szCs w:val="24"/>
        </w:rPr>
        <w:t>RESULTADOS y DISCUSIÓN</w:t>
      </w:r>
    </w:p>
    <w:p w:rsidR="00170114" w:rsidRPr="00A31A02" w:rsidRDefault="00170114" w:rsidP="00A31A02">
      <w:pPr>
        <w:jc w:val="both"/>
        <w:rPr>
          <w:rFonts w:ascii="Arial" w:hAnsi="Arial" w:cs="Arial"/>
          <w:sz w:val="24"/>
          <w:szCs w:val="24"/>
        </w:rPr>
      </w:pPr>
      <w:r w:rsidRPr="00A31A02">
        <w:rPr>
          <w:rFonts w:ascii="Arial" w:hAnsi="Arial" w:cs="Arial"/>
          <w:sz w:val="24"/>
          <w:szCs w:val="24"/>
        </w:rPr>
        <w:t>Se actúa sobre dos campos principales: Microambiente (manipulación mínima, cambios postural</w:t>
      </w:r>
      <w:r w:rsidR="00A31A02">
        <w:rPr>
          <w:rFonts w:ascii="Arial" w:hAnsi="Arial" w:cs="Arial"/>
          <w:sz w:val="24"/>
          <w:szCs w:val="24"/>
        </w:rPr>
        <w:t>es</w:t>
      </w:r>
      <w:r w:rsidRPr="00A31A02">
        <w:rPr>
          <w:rFonts w:ascii="Arial" w:hAnsi="Arial" w:cs="Arial"/>
          <w:sz w:val="24"/>
          <w:szCs w:val="24"/>
        </w:rPr>
        <w:t>, T</w:t>
      </w:r>
      <w:r w:rsidR="00A31A02">
        <w:rPr>
          <w:rFonts w:ascii="Arial" w:hAnsi="Arial" w:cs="Arial"/>
          <w:sz w:val="24"/>
          <w:szCs w:val="24"/>
        </w:rPr>
        <w:t>emperatura</w:t>
      </w:r>
      <w:r w:rsidRPr="00A31A02">
        <w:rPr>
          <w:rFonts w:ascii="Arial" w:hAnsi="Arial" w:cs="Arial"/>
          <w:sz w:val="24"/>
          <w:szCs w:val="24"/>
        </w:rPr>
        <w:t xml:space="preserve"> y humedad de la incubadora) y </w:t>
      </w:r>
      <w:proofErr w:type="spellStart"/>
      <w:r w:rsidRPr="00A31A02">
        <w:rPr>
          <w:rFonts w:ascii="Arial" w:hAnsi="Arial" w:cs="Arial"/>
          <w:sz w:val="24"/>
          <w:szCs w:val="24"/>
        </w:rPr>
        <w:t>macroambiente</w:t>
      </w:r>
      <w:proofErr w:type="spellEnd"/>
      <w:r w:rsidRPr="00A31A02">
        <w:rPr>
          <w:rFonts w:ascii="Arial" w:hAnsi="Arial" w:cs="Arial"/>
          <w:sz w:val="24"/>
          <w:szCs w:val="24"/>
        </w:rPr>
        <w:t xml:space="preserve"> (luz y ruido).</w:t>
      </w:r>
    </w:p>
    <w:p w:rsidR="00170114" w:rsidRPr="00A31A02" w:rsidRDefault="00170114" w:rsidP="00A31A02">
      <w:pPr>
        <w:jc w:val="both"/>
        <w:rPr>
          <w:rFonts w:ascii="Arial" w:hAnsi="Arial" w:cs="Arial"/>
          <w:sz w:val="24"/>
          <w:szCs w:val="24"/>
        </w:rPr>
      </w:pPr>
      <w:r w:rsidRPr="00A31A02">
        <w:rPr>
          <w:rFonts w:ascii="Arial" w:hAnsi="Arial" w:cs="Arial"/>
          <w:sz w:val="24"/>
          <w:szCs w:val="24"/>
        </w:rPr>
        <w:lastRenderedPageBreak/>
        <w:t xml:space="preserve">Luz: el sentido de la vista es el último en desarrollarse. Se recomienda no exceder la intensidad mínima de 1-60 </w:t>
      </w:r>
      <w:proofErr w:type="spellStart"/>
      <w:r w:rsidRPr="00A31A02">
        <w:rPr>
          <w:rFonts w:ascii="Arial" w:hAnsi="Arial" w:cs="Arial"/>
          <w:sz w:val="24"/>
          <w:szCs w:val="24"/>
        </w:rPr>
        <w:t>ftc</w:t>
      </w:r>
      <w:proofErr w:type="spellEnd"/>
      <w:r w:rsidRPr="00A31A02">
        <w:rPr>
          <w:rFonts w:ascii="Arial" w:hAnsi="Arial" w:cs="Arial"/>
          <w:sz w:val="24"/>
          <w:szCs w:val="24"/>
        </w:rPr>
        <w:t xml:space="preserve">. </w:t>
      </w:r>
    </w:p>
    <w:p w:rsidR="00170114" w:rsidRPr="00A31A02" w:rsidRDefault="00170114" w:rsidP="00A31A02">
      <w:pPr>
        <w:jc w:val="both"/>
        <w:rPr>
          <w:rFonts w:ascii="Arial" w:hAnsi="Arial" w:cs="Arial"/>
          <w:sz w:val="24"/>
          <w:szCs w:val="24"/>
        </w:rPr>
      </w:pPr>
      <w:r w:rsidRPr="00A31A02">
        <w:rPr>
          <w:rFonts w:ascii="Arial" w:hAnsi="Arial" w:cs="Arial"/>
          <w:sz w:val="24"/>
          <w:szCs w:val="24"/>
        </w:rPr>
        <w:t xml:space="preserve">Ruido: los prematuros muestran una extrema sensibilidad al ruido, sentido el cual empieza a desarrollarse a partir de la 23-24 SG. No exceder los 50-60 decibelios. </w:t>
      </w:r>
    </w:p>
    <w:p w:rsidR="00170114" w:rsidRPr="00A31A02" w:rsidRDefault="00170114" w:rsidP="00A31A02">
      <w:pPr>
        <w:jc w:val="both"/>
        <w:rPr>
          <w:rFonts w:ascii="Arial" w:hAnsi="Arial" w:cs="Arial"/>
          <w:sz w:val="24"/>
          <w:szCs w:val="24"/>
        </w:rPr>
      </w:pPr>
      <w:r w:rsidRPr="00A31A02">
        <w:rPr>
          <w:rFonts w:ascii="Arial" w:hAnsi="Arial" w:cs="Arial"/>
          <w:sz w:val="24"/>
          <w:szCs w:val="24"/>
        </w:rPr>
        <w:t xml:space="preserve"> Se debe potenciar el rol del padre cuidador. Mejora la interacción y el vínculo entre ambos. Disminución del grado de ansiedad de los padres y de los neonatos ingresados. Mayor satisfacción con la unidad. Entre los métodos utilizados para mejorar la relación encontramos: puertas abiertas en las unidades (</w:t>
      </w:r>
      <w:proofErr w:type="gramStart"/>
      <w:r w:rsidRPr="00A31A02">
        <w:rPr>
          <w:rFonts w:ascii="Arial" w:hAnsi="Arial" w:cs="Arial"/>
          <w:sz w:val="24"/>
          <w:szCs w:val="24"/>
        </w:rPr>
        <w:t>fundamental</w:t>
      </w:r>
      <w:proofErr w:type="gramEnd"/>
      <w:r w:rsidRPr="00A31A02">
        <w:rPr>
          <w:rFonts w:ascii="Arial" w:hAnsi="Arial" w:cs="Arial"/>
          <w:sz w:val="24"/>
          <w:szCs w:val="24"/>
        </w:rPr>
        <w:t xml:space="preserve"> aunque difícil </w:t>
      </w:r>
      <w:r w:rsidR="00A31A02">
        <w:rPr>
          <w:rFonts w:ascii="Arial" w:hAnsi="Arial" w:cs="Arial"/>
          <w:sz w:val="24"/>
          <w:szCs w:val="24"/>
        </w:rPr>
        <w:t xml:space="preserve">de </w:t>
      </w:r>
      <w:r w:rsidRPr="00A31A02">
        <w:rPr>
          <w:rFonts w:ascii="Arial" w:hAnsi="Arial" w:cs="Arial"/>
          <w:sz w:val="24"/>
          <w:szCs w:val="24"/>
        </w:rPr>
        <w:t>implementar), método canguro y LM.</w:t>
      </w:r>
    </w:p>
    <w:p w:rsidR="00170114" w:rsidRPr="00A31A02" w:rsidRDefault="00170114" w:rsidP="00A31A02">
      <w:pPr>
        <w:jc w:val="both"/>
        <w:rPr>
          <w:rFonts w:ascii="Arial" w:hAnsi="Arial" w:cs="Arial"/>
          <w:sz w:val="24"/>
          <w:szCs w:val="24"/>
        </w:rPr>
      </w:pPr>
    </w:p>
    <w:p w:rsidR="00170114" w:rsidRPr="00A31A02" w:rsidRDefault="00170114" w:rsidP="00A31A02">
      <w:pPr>
        <w:jc w:val="both"/>
        <w:rPr>
          <w:rFonts w:ascii="Arial" w:hAnsi="Arial" w:cs="Arial"/>
          <w:sz w:val="24"/>
          <w:szCs w:val="24"/>
        </w:rPr>
      </w:pPr>
      <w:r w:rsidRPr="00A31A02">
        <w:rPr>
          <w:rFonts w:ascii="Arial" w:hAnsi="Arial" w:cs="Arial"/>
          <w:sz w:val="24"/>
          <w:szCs w:val="24"/>
        </w:rPr>
        <w:t>CONCLUSIONES</w:t>
      </w:r>
    </w:p>
    <w:p w:rsidR="00170114" w:rsidRPr="00A31A02" w:rsidRDefault="00170114" w:rsidP="00A31A02">
      <w:pPr>
        <w:jc w:val="both"/>
        <w:rPr>
          <w:rFonts w:ascii="Arial" w:hAnsi="Arial" w:cs="Arial"/>
          <w:sz w:val="24"/>
          <w:szCs w:val="24"/>
        </w:rPr>
      </w:pPr>
      <w:r w:rsidRPr="00A31A02">
        <w:rPr>
          <w:rFonts w:ascii="Arial" w:hAnsi="Arial" w:cs="Arial"/>
          <w:sz w:val="24"/>
          <w:szCs w:val="24"/>
        </w:rPr>
        <w:t>Papel de la familia: la participación de los padres en el cuidado de sus hijos ingresados es un pilar básico que no debemos menospreciar.</w:t>
      </w:r>
    </w:p>
    <w:p w:rsidR="00170114" w:rsidRPr="00A31A02" w:rsidRDefault="00170114" w:rsidP="00A31A02">
      <w:pPr>
        <w:jc w:val="both"/>
        <w:rPr>
          <w:rFonts w:ascii="Arial" w:hAnsi="Arial" w:cs="Arial"/>
          <w:sz w:val="24"/>
          <w:szCs w:val="24"/>
        </w:rPr>
      </w:pPr>
      <w:r w:rsidRPr="00A31A02">
        <w:rPr>
          <w:rFonts w:ascii="Arial" w:hAnsi="Arial" w:cs="Arial"/>
          <w:sz w:val="24"/>
          <w:szCs w:val="24"/>
        </w:rPr>
        <w:t>Mantener niveles bajos de luz y ruido consiguen un mejor desarrollo del neonato y menor nivel de estrés.</w:t>
      </w:r>
    </w:p>
    <w:p w:rsidR="00170114" w:rsidRPr="00A31A02" w:rsidRDefault="00170114" w:rsidP="00A31A02">
      <w:pPr>
        <w:jc w:val="both"/>
        <w:rPr>
          <w:rFonts w:ascii="Arial" w:hAnsi="Arial" w:cs="Arial"/>
          <w:sz w:val="24"/>
          <w:szCs w:val="24"/>
        </w:rPr>
      </w:pPr>
      <w:r w:rsidRPr="00A31A02">
        <w:rPr>
          <w:rFonts w:ascii="Arial" w:hAnsi="Arial" w:cs="Arial"/>
          <w:sz w:val="24"/>
          <w:szCs w:val="24"/>
        </w:rPr>
        <w:t xml:space="preserve">Trabajar junto a los padres mejora la sensación de control y bienestar de los </w:t>
      </w:r>
      <w:proofErr w:type="gramStart"/>
      <w:r w:rsidRPr="00A31A02">
        <w:rPr>
          <w:rFonts w:ascii="Arial" w:hAnsi="Arial" w:cs="Arial"/>
          <w:sz w:val="24"/>
          <w:szCs w:val="24"/>
        </w:rPr>
        <w:t>padres</w:t>
      </w:r>
      <w:proofErr w:type="gramEnd"/>
      <w:r w:rsidRPr="00A31A02">
        <w:rPr>
          <w:rFonts w:ascii="Arial" w:hAnsi="Arial" w:cs="Arial"/>
          <w:sz w:val="24"/>
          <w:szCs w:val="24"/>
        </w:rPr>
        <w:t xml:space="preserve"> así como si opinión de la unidad. </w:t>
      </w:r>
    </w:p>
    <w:p w:rsidR="009D7CED" w:rsidRPr="008A372F" w:rsidRDefault="009D7CED" w:rsidP="00B22F80">
      <w:pPr>
        <w:jc w:val="both"/>
        <w:rPr>
          <w:rFonts w:ascii="Arial" w:hAnsi="Arial" w:cs="Helvetica"/>
          <w:sz w:val="24"/>
          <w:szCs w:val="30"/>
          <w:u w:color="FFFFFF" w:themeColor="background1"/>
        </w:rPr>
      </w:pPr>
    </w:p>
    <w:sectPr w:rsidR="009D7CED" w:rsidRPr="008A372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1FBC"/>
    <w:rsid w:val="00170114"/>
    <w:rsid w:val="0023593B"/>
    <w:rsid w:val="00347C90"/>
    <w:rsid w:val="00391FBC"/>
    <w:rsid w:val="005376DA"/>
    <w:rsid w:val="005D5278"/>
    <w:rsid w:val="005D6766"/>
    <w:rsid w:val="006F024E"/>
    <w:rsid w:val="006F60C9"/>
    <w:rsid w:val="00886664"/>
    <w:rsid w:val="008A372F"/>
    <w:rsid w:val="009D7CED"/>
    <w:rsid w:val="00A31A02"/>
    <w:rsid w:val="00B22F80"/>
    <w:rsid w:val="00CD6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C2170"/>
  <w15:docId w15:val="{ACDBBD26-F356-44EA-9462-74A82BAF5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1701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70114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D52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standard-view-style">
    <w:name w:val="standard-view-style"/>
    <w:basedOn w:val="Fuentedeprrafopredeter"/>
    <w:rsid w:val="005D5278"/>
  </w:style>
  <w:style w:type="character" w:styleId="nfasis">
    <w:name w:val="Emphasis"/>
    <w:basedOn w:val="Fuentedeprrafopredeter"/>
    <w:uiPriority w:val="20"/>
    <w:qFormat/>
    <w:rsid w:val="0023593B"/>
    <w:rPr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23593B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6F024E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7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7C90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70114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170114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exto-blanco-12">
    <w:name w:val="texto-blanco-12"/>
    <w:basedOn w:val="Fuentedeprrafopredeter"/>
    <w:rsid w:val="00170114"/>
  </w:style>
  <w:style w:type="character" w:customStyle="1" w:styleId="apple-converted-space">
    <w:name w:val="apple-converted-space"/>
    <w:basedOn w:val="Fuentedeprrafopredeter"/>
    <w:rsid w:val="00170114"/>
  </w:style>
  <w:style w:type="character" w:customStyle="1" w:styleId="ds-dccontributorauthor-authority">
    <w:name w:val="ds-dc_contributor_author-authority"/>
    <w:basedOn w:val="Fuentedeprrafopredeter"/>
    <w:rsid w:val="00170114"/>
  </w:style>
  <w:style w:type="character" w:styleId="CdigoHTML">
    <w:name w:val="HTML Code"/>
    <w:basedOn w:val="Fuentedeprrafopredeter"/>
    <w:uiPriority w:val="99"/>
    <w:semiHidden/>
    <w:unhideWhenUsed/>
    <w:rsid w:val="00170114"/>
    <w:rPr>
      <w:rFonts w:ascii="Courier New" w:eastAsia="Times New Roman" w:hAnsi="Courier New" w:cs="Courier New"/>
      <w:sz w:val="20"/>
      <w:szCs w:val="20"/>
    </w:rPr>
  </w:style>
  <w:style w:type="character" w:customStyle="1" w:styleId="titulo">
    <w:name w:val="titulo"/>
    <w:basedOn w:val="Fuentedeprrafopredeter"/>
    <w:rsid w:val="00170114"/>
  </w:style>
  <w:style w:type="character" w:styleId="AcrnimoHTML">
    <w:name w:val="HTML Acronym"/>
    <w:basedOn w:val="Fuentedeprrafopredeter"/>
    <w:uiPriority w:val="99"/>
    <w:semiHidden/>
    <w:unhideWhenUsed/>
    <w:rsid w:val="00170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02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iencedirect.com/science/article/pii/S1696281814701702" TargetMode="External"/><Relationship Id="rId13" Type="http://schemas.openxmlformats.org/officeDocument/2006/relationships/hyperlink" Target="http://dialnet.unirioja.es/servlet/revista?codigo=3481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addi.ehu.es/browse?type=author&amp;value=Serrano+Escudero%2C+Naiara" TargetMode="External"/><Relationship Id="rId12" Type="http://schemas.openxmlformats.org/officeDocument/2006/relationships/hyperlink" Target="http://dialnet.unirioja.es/servlet/autor?codigo=299124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redalyc.org/BusquedaAutorPorNombre.oa?q=%22Norma%20Aspres%22" TargetMode="External"/><Relationship Id="rId11" Type="http://schemas.openxmlformats.org/officeDocument/2006/relationships/hyperlink" Target="http://dialnet.unirioja.es/servlet/autor?codigo=2991246" TargetMode="External"/><Relationship Id="rId5" Type="http://schemas.openxmlformats.org/officeDocument/2006/relationships/hyperlink" Target="http://www.redalyc.org/BusquedaAutorPorNombre.oa?q=%22Iris%20T.%20Schapira%22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://www.sciencedirect.com/science/journal/16962818/12/2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sciencedirect.com/science/journal/16962818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901</Words>
  <Characters>4957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Auro</dc:creator>
  <cp:lastModifiedBy>Auro</cp:lastModifiedBy>
  <cp:revision>3</cp:revision>
  <dcterms:created xsi:type="dcterms:W3CDTF">2019-05-08T12:36:00Z</dcterms:created>
  <dcterms:modified xsi:type="dcterms:W3CDTF">2019-05-10T10:03:00Z</dcterms:modified>
</cp:coreProperties>
</file>