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3946" w:rsidRPr="00531F67" w:rsidRDefault="00EF5FDC" w:rsidP="00531F67">
      <w:pPr>
        <w:jc w:val="both"/>
        <w:rPr>
          <w:rFonts w:ascii="Arial" w:hAnsi="Arial" w:cs="Arial"/>
          <w:color w:val="000000"/>
        </w:rPr>
      </w:pPr>
      <w:r w:rsidRPr="00531F67">
        <w:rPr>
          <w:rFonts w:ascii="Arial" w:hAnsi="Arial" w:cs="Arial"/>
          <w:color w:val="000000"/>
        </w:rPr>
        <w:t>La Comunicación póster: “</w:t>
      </w:r>
      <w:r w:rsidR="00143946" w:rsidRPr="00531F67">
        <w:rPr>
          <w:rFonts w:ascii="Arial" w:hAnsi="Arial" w:cs="Arial"/>
          <w:color w:val="000000"/>
        </w:rPr>
        <w:t>P</w:t>
      </w:r>
      <w:r w:rsidR="00F779EE">
        <w:rPr>
          <w:rFonts w:ascii="Arial" w:hAnsi="Arial" w:cs="Arial"/>
          <w:color w:val="000000"/>
        </w:rPr>
        <w:t>apel de la matrona en la enfermedad inflamatoria pélvica</w:t>
      </w:r>
      <w:r w:rsidR="005362CB" w:rsidRPr="00531F67">
        <w:rPr>
          <w:rFonts w:ascii="Arial" w:hAnsi="Arial" w:cs="Arial"/>
          <w:color w:val="000000"/>
        </w:rPr>
        <w:t>”, publicada en 2017 en el I</w:t>
      </w:r>
      <w:r w:rsidRPr="00531F67">
        <w:rPr>
          <w:rFonts w:ascii="Arial" w:hAnsi="Arial" w:cs="Arial"/>
          <w:color w:val="000000"/>
        </w:rPr>
        <w:t xml:space="preserve"> Congreso Internacional</w:t>
      </w:r>
      <w:r w:rsidR="00F779EE">
        <w:rPr>
          <w:rFonts w:ascii="Arial" w:hAnsi="Arial" w:cs="Arial"/>
          <w:color w:val="000000"/>
        </w:rPr>
        <w:t xml:space="preserve"> de Innovación e investigación Enel ámbito de la salud</w:t>
      </w:r>
      <w:r w:rsidRPr="00531F67">
        <w:rPr>
          <w:rFonts w:ascii="Arial" w:hAnsi="Arial" w:cs="Arial"/>
          <w:color w:val="000000"/>
        </w:rPr>
        <w:t>,</w:t>
      </w:r>
      <w:r w:rsidR="00F779EE">
        <w:rPr>
          <w:rFonts w:ascii="Arial" w:hAnsi="Arial" w:cs="Arial"/>
          <w:color w:val="000000"/>
        </w:rPr>
        <w:t xml:space="preserve"> que</w:t>
      </w:r>
      <w:r w:rsidRPr="00531F67">
        <w:rPr>
          <w:rFonts w:ascii="Arial" w:hAnsi="Arial" w:cs="Arial"/>
          <w:color w:val="000000"/>
        </w:rPr>
        <w:t xml:space="preserve"> se presentó con el siguiente formato:</w:t>
      </w:r>
    </w:p>
    <w:p w:rsidR="00143946" w:rsidRPr="00531F67" w:rsidRDefault="00143946" w:rsidP="00531F67">
      <w:pPr>
        <w:jc w:val="both"/>
        <w:rPr>
          <w:rFonts w:ascii="Arial" w:hAnsi="Arial" w:cs="Arial"/>
          <w:color w:val="000000"/>
        </w:rPr>
      </w:pPr>
    </w:p>
    <w:p w:rsidR="00EF5FDC" w:rsidRPr="00531F67" w:rsidRDefault="00143946" w:rsidP="00531F67">
      <w:pPr>
        <w:jc w:val="both"/>
        <w:rPr>
          <w:rFonts w:ascii="Arial" w:hAnsi="Arial" w:cs="Arial"/>
          <w:color w:val="000000" w:themeColor="text1"/>
        </w:rPr>
      </w:pPr>
      <w:r w:rsidRPr="00531F67">
        <w:rPr>
          <w:rFonts w:ascii="Arial" w:hAnsi="Arial" w:cs="Arial"/>
          <w:noProof/>
          <w:color w:val="000000"/>
          <w:lang w:eastAsia="es-ES"/>
        </w:rPr>
        <w:drawing>
          <wp:inline distT="0" distB="0" distL="0" distR="0" wp14:anchorId="6C57DD1A" wp14:editId="01CA3026">
            <wp:extent cx="4871089" cy="6088915"/>
            <wp:effectExtent l="0" t="0" r="5715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468" cy="60956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F0B79" w:rsidRPr="00531F67" w:rsidRDefault="005F0B79" w:rsidP="00531F67">
      <w:pPr>
        <w:jc w:val="both"/>
        <w:rPr>
          <w:rFonts w:ascii="Arial" w:hAnsi="Arial" w:cs="Arial"/>
          <w:color w:val="000000"/>
        </w:rPr>
      </w:pPr>
    </w:p>
    <w:p w:rsidR="005F0B79" w:rsidRPr="00531F67" w:rsidRDefault="005F0B79" w:rsidP="00531F67">
      <w:pPr>
        <w:jc w:val="both"/>
        <w:rPr>
          <w:rFonts w:ascii="Arial" w:hAnsi="Arial" w:cs="Arial"/>
          <w:color w:val="000000"/>
        </w:rPr>
      </w:pPr>
    </w:p>
    <w:p w:rsidR="00F779EE" w:rsidRDefault="005F0B79" w:rsidP="00531F67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  <w:r w:rsidRPr="00531F67">
        <w:rPr>
          <w:rFonts w:ascii="Arial" w:hAnsi="Arial" w:cs="Arial"/>
          <w:color w:val="000000"/>
          <w:sz w:val="22"/>
          <w:szCs w:val="22"/>
        </w:rPr>
        <w:t xml:space="preserve">Como se puede observar en la comunicación poster </w:t>
      </w:r>
      <w:r w:rsidR="00F779EE">
        <w:rPr>
          <w:rFonts w:ascii="Arial" w:hAnsi="Arial" w:cs="Arial"/>
          <w:color w:val="000000"/>
          <w:sz w:val="22"/>
          <w:szCs w:val="22"/>
        </w:rPr>
        <w:t xml:space="preserve">en la que </w:t>
      </w:r>
      <w:r w:rsidRPr="00531F67">
        <w:rPr>
          <w:rFonts w:ascii="Arial" w:hAnsi="Arial" w:cs="Arial"/>
          <w:color w:val="000000"/>
          <w:sz w:val="22"/>
          <w:szCs w:val="22"/>
        </w:rPr>
        <w:t xml:space="preserve">se describe como se realizó la revisión sistemática que fue una búsqueda bibliográfica en las principales bases de datos como: Medline, </w:t>
      </w:r>
      <w:proofErr w:type="spellStart"/>
      <w:r w:rsidRPr="00531F67">
        <w:rPr>
          <w:rFonts w:ascii="Arial" w:hAnsi="Arial" w:cs="Arial"/>
          <w:color w:val="000000"/>
          <w:sz w:val="22"/>
          <w:szCs w:val="22"/>
        </w:rPr>
        <w:t>Embase</w:t>
      </w:r>
      <w:proofErr w:type="spellEnd"/>
      <w:r w:rsidRPr="00531F67">
        <w:rPr>
          <w:rFonts w:ascii="Arial" w:hAnsi="Arial" w:cs="Arial"/>
          <w:color w:val="000000"/>
          <w:sz w:val="22"/>
          <w:szCs w:val="22"/>
        </w:rPr>
        <w:t xml:space="preserve">, Scielo, Cuiden, </w:t>
      </w:r>
      <w:proofErr w:type="spellStart"/>
      <w:r w:rsidRPr="00531F67">
        <w:rPr>
          <w:rFonts w:ascii="Arial" w:hAnsi="Arial" w:cs="Arial"/>
          <w:color w:val="000000"/>
          <w:sz w:val="22"/>
          <w:szCs w:val="22"/>
        </w:rPr>
        <w:t>Pubmed</w:t>
      </w:r>
      <w:proofErr w:type="spellEnd"/>
      <w:r w:rsidRPr="00531F67">
        <w:rPr>
          <w:rFonts w:ascii="Arial" w:hAnsi="Arial" w:cs="Arial"/>
          <w:color w:val="000000"/>
          <w:sz w:val="22"/>
          <w:szCs w:val="22"/>
        </w:rPr>
        <w:t xml:space="preserve">, Lilacs, Cochrane. </w:t>
      </w:r>
    </w:p>
    <w:p w:rsidR="00A54876" w:rsidRPr="00531F67" w:rsidRDefault="005F0B79" w:rsidP="00531F67">
      <w:pPr>
        <w:pStyle w:val="NormalWeb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31F67">
        <w:rPr>
          <w:rFonts w:ascii="Arial" w:hAnsi="Arial" w:cs="Arial"/>
          <w:color w:val="000000" w:themeColor="text1"/>
          <w:sz w:val="22"/>
          <w:szCs w:val="22"/>
        </w:rPr>
        <w:lastRenderedPageBreak/>
        <w:t>Se utiliza</w:t>
      </w:r>
      <w:r w:rsidR="00F779EE">
        <w:rPr>
          <w:rFonts w:ascii="Arial" w:hAnsi="Arial" w:cs="Arial"/>
          <w:color w:val="000000" w:themeColor="text1"/>
          <w:sz w:val="22"/>
          <w:szCs w:val="22"/>
        </w:rPr>
        <w:t>ron</w:t>
      </w:r>
      <w:r w:rsidRPr="00531F6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B631C">
        <w:rPr>
          <w:rFonts w:ascii="Arial" w:hAnsi="Arial" w:cs="Arial"/>
          <w:color w:val="000000" w:themeColor="text1"/>
          <w:sz w:val="22"/>
          <w:szCs w:val="22"/>
        </w:rPr>
        <w:t>las siguientes palabras clave</w:t>
      </w:r>
      <w:r w:rsidRPr="00531F67">
        <w:rPr>
          <w:rFonts w:ascii="Arial" w:hAnsi="Arial" w:cs="Arial"/>
          <w:color w:val="000000" w:themeColor="text1"/>
          <w:sz w:val="22"/>
          <w:szCs w:val="22"/>
        </w:rPr>
        <w:t xml:space="preserve">: </w:t>
      </w:r>
      <w:r w:rsidR="00A54876" w:rsidRPr="00531F67">
        <w:rPr>
          <w:rFonts w:ascii="Arial" w:hAnsi="Arial" w:cs="Arial"/>
          <w:color w:val="000000" w:themeColor="text1"/>
          <w:sz w:val="22"/>
          <w:szCs w:val="22"/>
        </w:rPr>
        <w:t>inflamación pélvica</w:t>
      </w:r>
      <w:r w:rsidR="00AA2B2D">
        <w:rPr>
          <w:rFonts w:ascii="Arial" w:hAnsi="Arial" w:cs="Arial"/>
          <w:color w:val="000000" w:themeColor="text1"/>
          <w:sz w:val="22"/>
          <w:szCs w:val="22"/>
        </w:rPr>
        <w:t>, infecciones sexuales, enferme</w:t>
      </w:r>
      <w:r w:rsidR="00A54876" w:rsidRPr="00531F67">
        <w:rPr>
          <w:rFonts w:ascii="Arial" w:hAnsi="Arial" w:cs="Arial"/>
          <w:color w:val="000000" w:themeColor="text1"/>
          <w:sz w:val="22"/>
          <w:szCs w:val="22"/>
        </w:rPr>
        <w:t xml:space="preserve">dad inflamatoria pélvica. </w:t>
      </w:r>
    </w:p>
    <w:p w:rsidR="008D356A" w:rsidRPr="00531F67" w:rsidRDefault="008D356A" w:rsidP="00531F67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  <w:r w:rsidRPr="00531F67">
        <w:rPr>
          <w:rFonts w:ascii="Arial" w:hAnsi="Arial" w:cs="Arial"/>
          <w:color w:val="000000"/>
          <w:sz w:val="22"/>
          <w:szCs w:val="22"/>
        </w:rPr>
        <w:t>De los artículos encontrados se seleccionaron los más recientes, los que trataran tem</w:t>
      </w:r>
      <w:r w:rsidR="00A54876" w:rsidRPr="00531F67">
        <w:rPr>
          <w:rFonts w:ascii="Arial" w:hAnsi="Arial" w:cs="Arial"/>
          <w:color w:val="000000"/>
          <w:sz w:val="22"/>
          <w:szCs w:val="22"/>
        </w:rPr>
        <w:t>as en los que se pudiera conocer la enfermedad inflamatoria pélvica, su prevención y la importancia de la educación sexual</w:t>
      </w:r>
      <w:r w:rsidR="00950CB0" w:rsidRPr="00531F67">
        <w:rPr>
          <w:rFonts w:ascii="Arial" w:hAnsi="Arial" w:cs="Arial"/>
          <w:color w:val="000000"/>
          <w:sz w:val="22"/>
          <w:szCs w:val="22"/>
        </w:rPr>
        <w:t xml:space="preserve">. </w:t>
      </w:r>
      <w:r w:rsidRPr="00531F67">
        <w:rPr>
          <w:rFonts w:ascii="Arial" w:hAnsi="Arial" w:cs="Arial"/>
          <w:color w:val="000000"/>
          <w:sz w:val="22"/>
          <w:szCs w:val="22"/>
        </w:rPr>
        <w:t>Se seleccionaron los artículos que no tuvieran ningún conflicto ético ni de intereses en su realización.</w:t>
      </w:r>
    </w:p>
    <w:p w:rsidR="00D51363" w:rsidRPr="00531F67" w:rsidRDefault="008D356A" w:rsidP="00531F6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531F67">
        <w:rPr>
          <w:rFonts w:ascii="Arial" w:hAnsi="Arial" w:cs="Arial"/>
          <w:sz w:val="22"/>
          <w:szCs w:val="22"/>
        </w:rPr>
        <w:t>Los artículos en los que encontramos la información que respondía a los objetivos que nos planteamos y que utilizamos para elaborar nuestra revisión y las conclusiones de nuestro trabajo fueron los siguientes:</w:t>
      </w:r>
      <w:r w:rsidR="00D51363" w:rsidRPr="00531F67">
        <w:rPr>
          <w:rFonts w:ascii="Arial" w:hAnsi="Arial" w:cs="Arial"/>
          <w:sz w:val="22"/>
          <w:szCs w:val="22"/>
        </w:rPr>
        <w:t xml:space="preserve"> </w:t>
      </w:r>
    </w:p>
    <w:p w:rsidR="00D51363" w:rsidRPr="00531F67" w:rsidRDefault="00D51363" w:rsidP="00531F67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D24D38" w:rsidRPr="00A03238" w:rsidRDefault="00D24D38" w:rsidP="00531F67">
      <w:pPr>
        <w:pStyle w:val="NormalWeb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03238">
        <w:rPr>
          <w:rFonts w:ascii="Arial" w:hAnsi="Arial" w:cs="Arial"/>
          <w:color w:val="000000" w:themeColor="text1"/>
          <w:sz w:val="22"/>
          <w:szCs w:val="22"/>
        </w:rPr>
        <w:t>-</w:t>
      </w:r>
      <w:proofErr w:type="spellStart"/>
      <w:r w:rsidRPr="00A03238">
        <w:rPr>
          <w:rFonts w:ascii="Arial" w:hAnsi="Arial" w:cs="Arial"/>
          <w:color w:val="000000" w:themeColor="text1"/>
          <w:sz w:val="22"/>
          <w:szCs w:val="22"/>
        </w:rPr>
        <w:t>Savaris</w:t>
      </w:r>
      <w:proofErr w:type="spellEnd"/>
      <w:r w:rsidRPr="00A03238">
        <w:rPr>
          <w:rFonts w:ascii="Arial" w:hAnsi="Arial" w:cs="Arial"/>
          <w:color w:val="000000" w:themeColor="text1"/>
          <w:sz w:val="22"/>
          <w:szCs w:val="22"/>
        </w:rPr>
        <w:t xml:space="preserve"> R, </w:t>
      </w:r>
      <w:proofErr w:type="spellStart"/>
      <w:r w:rsidRPr="00A03238">
        <w:rPr>
          <w:rFonts w:ascii="Arial" w:hAnsi="Arial" w:cs="Arial"/>
          <w:color w:val="000000" w:themeColor="text1"/>
          <w:sz w:val="22"/>
          <w:szCs w:val="22"/>
        </w:rPr>
        <w:t>Fuhrich</w:t>
      </w:r>
      <w:proofErr w:type="spellEnd"/>
      <w:r w:rsidRPr="00A03238">
        <w:rPr>
          <w:rFonts w:ascii="Arial" w:hAnsi="Arial" w:cs="Arial"/>
          <w:color w:val="000000" w:themeColor="text1"/>
          <w:sz w:val="22"/>
          <w:szCs w:val="22"/>
        </w:rPr>
        <w:t xml:space="preserve"> D, Duarte R, </w:t>
      </w:r>
      <w:proofErr w:type="spellStart"/>
      <w:r w:rsidRPr="00A03238">
        <w:rPr>
          <w:rFonts w:ascii="Arial" w:hAnsi="Arial" w:cs="Arial"/>
          <w:color w:val="000000" w:themeColor="text1"/>
          <w:sz w:val="22"/>
          <w:szCs w:val="22"/>
        </w:rPr>
        <w:t>Franik</w:t>
      </w:r>
      <w:proofErr w:type="spellEnd"/>
      <w:r w:rsidRPr="00A03238">
        <w:rPr>
          <w:rFonts w:ascii="Arial" w:hAnsi="Arial" w:cs="Arial"/>
          <w:color w:val="000000" w:themeColor="text1"/>
          <w:sz w:val="22"/>
          <w:szCs w:val="22"/>
        </w:rPr>
        <w:t> S, Ross J. Antibioticoterapia para la enfermedad pélvica inflamatoria. Cochrane Database of Systematic Reviews 2017 Issue 4. Art. No.: CD010285. DOI: 10.1002/14651858.CD010285</w:t>
      </w:r>
      <w:r w:rsidRPr="00A03238">
        <w:rPr>
          <w:rFonts w:ascii="Arial" w:hAnsi="Arial" w:cs="Arial"/>
          <w:color w:val="000000" w:themeColor="text1"/>
          <w:sz w:val="22"/>
          <w:szCs w:val="22"/>
        </w:rPr>
        <w:fldChar w:fldCharType="begin"/>
      </w:r>
      <w:r w:rsidRPr="00A03238">
        <w:rPr>
          <w:rFonts w:ascii="Arial" w:hAnsi="Arial" w:cs="Arial"/>
          <w:color w:val="000000" w:themeColor="text1"/>
          <w:sz w:val="22"/>
          <w:szCs w:val="22"/>
        </w:rPr>
        <w:instrText xml:space="preserve"> ADDIN ZOTERO_BIBL {"custom":[]} CSL_BIBLIOGRAPHY </w:instrText>
      </w:r>
      <w:r w:rsidRPr="00A03238">
        <w:rPr>
          <w:rFonts w:ascii="Arial" w:hAnsi="Arial" w:cs="Arial"/>
          <w:color w:val="000000" w:themeColor="text1"/>
          <w:sz w:val="22"/>
          <w:szCs w:val="22"/>
        </w:rPr>
        <w:fldChar w:fldCharType="separate"/>
      </w:r>
    </w:p>
    <w:p w:rsidR="00D24D38" w:rsidRPr="00A03238" w:rsidRDefault="00D24D38" w:rsidP="00531F67">
      <w:pPr>
        <w:pStyle w:val="NormalWeb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03238">
        <w:rPr>
          <w:rFonts w:ascii="Arial" w:hAnsi="Arial" w:cs="Arial"/>
          <w:color w:val="000000" w:themeColor="text1"/>
          <w:sz w:val="22"/>
          <w:szCs w:val="22"/>
        </w:rPr>
        <w:t>-Hernández Durán D, Diaz Mitjans O. Enfermedad inflamatoria pélvica. Rev Cuba Obstet Ginecol 2010;36:613–31.</w:t>
      </w:r>
    </w:p>
    <w:p w:rsidR="00D24D38" w:rsidRPr="00A03238" w:rsidRDefault="00D24D38" w:rsidP="00531F67">
      <w:pPr>
        <w:pStyle w:val="NormalWeb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03238">
        <w:rPr>
          <w:rFonts w:ascii="Arial" w:hAnsi="Arial" w:cs="Arial"/>
          <w:color w:val="000000" w:themeColor="text1"/>
          <w:sz w:val="22"/>
          <w:szCs w:val="22"/>
        </w:rPr>
        <w:t>-Quintana PR, González AB, Sarría SB, González YM, Rivero TO, Mederos RF. Enfermedad inflamatoria pélvica. Medisur 2008;5:92–8.</w:t>
      </w:r>
    </w:p>
    <w:p w:rsidR="00D24D38" w:rsidRPr="00A03238" w:rsidRDefault="00D24D38" w:rsidP="00531F67">
      <w:pPr>
        <w:pStyle w:val="NormalWeb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03238">
        <w:rPr>
          <w:rFonts w:ascii="Arial" w:hAnsi="Arial" w:cs="Arial"/>
          <w:color w:val="000000" w:themeColor="text1"/>
          <w:sz w:val="22"/>
          <w:szCs w:val="22"/>
        </w:rPr>
        <w:t>-Rivera Domínguez A, Mora Jurado A, García de la Oliva A, de Araujo Martins-Romeo D, Cueto Álvarez L. Gynecological pelvic pain as emergency pathology. Radiologia 2017;59:115–27. doi:10.1016/j.rx.2016.09.010.</w:t>
      </w:r>
    </w:p>
    <w:p w:rsidR="00D24D38" w:rsidRPr="00A03238" w:rsidRDefault="00D24D38" w:rsidP="00531F67">
      <w:pPr>
        <w:pStyle w:val="NormalWeb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03238">
        <w:rPr>
          <w:rFonts w:ascii="Arial" w:hAnsi="Arial" w:cs="Arial"/>
          <w:color w:val="000000" w:themeColor="text1"/>
          <w:sz w:val="22"/>
          <w:szCs w:val="22"/>
        </w:rPr>
        <w:t>-</w:t>
      </w:r>
      <w:r w:rsidRPr="00A03238">
        <w:rPr>
          <w:rFonts w:ascii="Arial" w:hAnsi="Arial" w:cs="Arial"/>
          <w:color w:val="000000" w:themeColor="text1"/>
          <w:sz w:val="22"/>
          <w:szCs w:val="22"/>
        </w:rPr>
        <w:fldChar w:fldCharType="begin"/>
      </w:r>
      <w:r w:rsidRPr="00A03238">
        <w:rPr>
          <w:rFonts w:ascii="Arial" w:hAnsi="Arial" w:cs="Arial"/>
          <w:color w:val="000000" w:themeColor="text1"/>
          <w:sz w:val="22"/>
          <w:szCs w:val="22"/>
        </w:rPr>
        <w:instrText xml:space="preserve"> ADDIN ZOTERO_BIBL {"custom":[]} CSL_BIBLIOGRAPHY </w:instrText>
      </w:r>
      <w:r w:rsidRPr="00A03238">
        <w:rPr>
          <w:rFonts w:ascii="Arial" w:hAnsi="Arial" w:cs="Arial"/>
          <w:color w:val="000000" w:themeColor="text1"/>
          <w:sz w:val="22"/>
          <w:szCs w:val="22"/>
        </w:rPr>
        <w:fldChar w:fldCharType="separate"/>
      </w:r>
      <w:r w:rsidRPr="00A03238">
        <w:rPr>
          <w:rFonts w:ascii="Arial" w:hAnsi="Arial" w:cs="Arial"/>
          <w:color w:val="000000" w:themeColor="text1"/>
          <w:sz w:val="22"/>
          <w:szCs w:val="22"/>
        </w:rPr>
        <w:t>Baquedano Mainar L, Lamarca Ballestero M, Puig Ferrer F, Conde R, Angel M. Enfermedad inflamatoria pélvica: un reto en el diagnóstico y tratamiento precoz. Rev Chil Obstet Ginecol 2014;79:115–20. doi:10.4067/S0717-75262014000200009.</w:t>
      </w:r>
    </w:p>
    <w:p w:rsidR="00D24D38" w:rsidRPr="00A03238" w:rsidRDefault="00D24D38" w:rsidP="00531F67">
      <w:pPr>
        <w:pStyle w:val="NormalWeb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03238">
        <w:rPr>
          <w:rFonts w:ascii="Arial" w:hAnsi="Arial" w:cs="Arial"/>
          <w:color w:val="000000" w:themeColor="text1"/>
          <w:sz w:val="22"/>
          <w:szCs w:val="22"/>
        </w:rPr>
        <w:t>-Peláez Mendoza J. Enfermedad inflamatoria pélvica y adolescencia. Rev Cuba Obstet Ginecol 2012;38:64–79.</w:t>
      </w:r>
    </w:p>
    <w:p w:rsidR="00D24D38" w:rsidRPr="00A03238" w:rsidRDefault="00D24D38" w:rsidP="00531F67">
      <w:pPr>
        <w:pStyle w:val="NormalWeb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03238">
        <w:rPr>
          <w:rFonts w:ascii="Arial" w:hAnsi="Arial" w:cs="Arial"/>
          <w:color w:val="000000" w:themeColor="text1"/>
          <w:sz w:val="22"/>
          <w:szCs w:val="22"/>
        </w:rPr>
        <w:fldChar w:fldCharType="end"/>
      </w:r>
    </w:p>
    <w:p w:rsidR="00D51363" w:rsidRPr="00531F67" w:rsidRDefault="00D24D38" w:rsidP="00531F67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  <w:r w:rsidRPr="00A03238">
        <w:rPr>
          <w:rFonts w:ascii="Arial" w:hAnsi="Arial" w:cs="Arial"/>
          <w:color w:val="000000" w:themeColor="text1"/>
          <w:sz w:val="22"/>
          <w:szCs w:val="22"/>
        </w:rPr>
        <w:fldChar w:fldCharType="end"/>
      </w:r>
      <w:r w:rsidR="008E1B2F" w:rsidRPr="00531F67">
        <w:rPr>
          <w:rFonts w:ascii="Arial" w:hAnsi="Arial" w:cs="Arial"/>
          <w:sz w:val="22"/>
          <w:szCs w:val="22"/>
        </w:rPr>
        <w:t xml:space="preserve">A continuación les anexo el resumen que se envió al congreso previo a la publicación de comunicación póster: </w:t>
      </w:r>
    </w:p>
    <w:p w:rsidR="00D51363" w:rsidRPr="00531F67" w:rsidRDefault="00D51363" w:rsidP="00531F67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C6033A" w:rsidRPr="00531F67" w:rsidRDefault="00C6033A" w:rsidP="00531F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531F67">
        <w:rPr>
          <w:rFonts w:ascii="Arial" w:hAnsi="Arial" w:cs="Arial"/>
          <w:bCs/>
        </w:rPr>
        <w:t>INTRODUCCION</w:t>
      </w:r>
    </w:p>
    <w:p w:rsidR="00C6033A" w:rsidRPr="00531F67" w:rsidRDefault="00C6033A" w:rsidP="00531F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C6033A" w:rsidRPr="00531F67" w:rsidRDefault="00C6033A" w:rsidP="00531F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531F67">
        <w:rPr>
          <w:rFonts w:ascii="Arial" w:hAnsi="Arial" w:cs="Arial"/>
          <w:bCs/>
        </w:rPr>
        <w:t xml:space="preserve">La enfermedad inflamatoria pélvica (EIP) es una infección e inflamación del útero, ovarios y trompas, que causa heridas en dichos órganos y abscesos. </w:t>
      </w:r>
    </w:p>
    <w:p w:rsidR="00C6033A" w:rsidRPr="00531F67" w:rsidRDefault="00C6033A" w:rsidP="00531F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4617B"/>
        </w:rPr>
      </w:pPr>
    </w:p>
    <w:p w:rsidR="00C6033A" w:rsidRPr="00531F67" w:rsidRDefault="00C6033A" w:rsidP="00531F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4617B"/>
        </w:rPr>
      </w:pPr>
    </w:p>
    <w:p w:rsidR="00C6033A" w:rsidRPr="00531F67" w:rsidRDefault="00C6033A" w:rsidP="00531F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531F67">
        <w:rPr>
          <w:rFonts w:ascii="Arial" w:hAnsi="Arial" w:cs="Arial"/>
          <w:color w:val="000000"/>
        </w:rPr>
        <w:t>OBJETIVO</w:t>
      </w:r>
    </w:p>
    <w:p w:rsidR="00C6033A" w:rsidRPr="00531F67" w:rsidRDefault="00C6033A" w:rsidP="00531F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C6033A" w:rsidRPr="00531F67" w:rsidRDefault="00C6033A" w:rsidP="00531F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531F67">
        <w:rPr>
          <w:rFonts w:ascii="Arial" w:hAnsi="Arial" w:cs="Arial"/>
          <w:color w:val="000000"/>
        </w:rPr>
        <w:t xml:space="preserve">Conocer la EIP en la mujer y su pareja y su tratamiento. </w:t>
      </w:r>
    </w:p>
    <w:p w:rsidR="00C6033A" w:rsidRPr="00531F67" w:rsidRDefault="00C6033A" w:rsidP="00531F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531F67">
        <w:rPr>
          <w:rFonts w:ascii="Arial" w:hAnsi="Arial" w:cs="Arial"/>
          <w:color w:val="000000"/>
        </w:rPr>
        <w:t xml:space="preserve">Educar a la población joven e informar del uso del preservativo en las relaciones esporádicas. </w:t>
      </w:r>
    </w:p>
    <w:p w:rsidR="00C6033A" w:rsidRPr="00531F67" w:rsidRDefault="00C6033A" w:rsidP="00531F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C6033A" w:rsidRPr="00531F67" w:rsidRDefault="00C6033A" w:rsidP="00531F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531F67">
        <w:rPr>
          <w:rFonts w:ascii="Arial" w:hAnsi="Arial" w:cs="Arial"/>
          <w:color w:val="000000"/>
        </w:rPr>
        <w:t>METODOLOGÍA</w:t>
      </w:r>
    </w:p>
    <w:p w:rsidR="00C6033A" w:rsidRPr="00531F67" w:rsidRDefault="00C6033A" w:rsidP="00531F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531F67">
        <w:rPr>
          <w:rFonts w:ascii="Arial" w:hAnsi="Arial" w:cs="Arial"/>
          <w:color w:val="000000"/>
        </w:rPr>
        <w:lastRenderedPageBreak/>
        <w:t xml:space="preserve">Se realizó una revisión bibliográfica sobre la EIP consultando las bases de datos: Dialnet, </w:t>
      </w:r>
      <w:proofErr w:type="spellStart"/>
      <w:r w:rsidRPr="00531F67">
        <w:rPr>
          <w:rFonts w:ascii="Arial" w:hAnsi="Arial" w:cs="Arial"/>
          <w:color w:val="000000"/>
        </w:rPr>
        <w:t>Pubmed</w:t>
      </w:r>
      <w:proofErr w:type="spellEnd"/>
      <w:r w:rsidRPr="00531F67">
        <w:rPr>
          <w:rFonts w:ascii="Arial" w:hAnsi="Arial" w:cs="Arial"/>
          <w:color w:val="000000"/>
        </w:rPr>
        <w:t xml:space="preserve">, </w:t>
      </w:r>
      <w:proofErr w:type="spellStart"/>
      <w:r w:rsidRPr="00531F67">
        <w:rPr>
          <w:rFonts w:ascii="Arial" w:hAnsi="Arial" w:cs="Arial"/>
          <w:color w:val="000000"/>
        </w:rPr>
        <w:t>Mediline</w:t>
      </w:r>
      <w:proofErr w:type="spellEnd"/>
      <w:r w:rsidRPr="00531F67">
        <w:rPr>
          <w:rFonts w:ascii="Arial" w:hAnsi="Arial" w:cs="Arial"/>
          <w:color w:val="000000"/>
        </w:rPr>
        <w:t xml:space="preserve"> y Cochrane.</w:t>
      </w:r>
    </w:p>
    <w:p w:rsidR="00C6033A" w:rsidRPr="00531F67" w:rsidRDefault="00C6033A" w:rsidP="00531F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C6033A" w:rsidRPr="00531F67" w:rsidRDefault="00C6033A" w:rsidP="00531F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531F67">
        <w:rPr>
          <w:rFonts w:ascii="Arial" w:hAnsi="Arial" w:cs="Arial"/>
          <w:color w:val="000000"/>
        </w:rPr>
        <w:t>PALABRAS CLAVE: Inflamación pélvica, Infecciones sexuales, enfermedad inflamatoria pélvica.</w:t>
      </w:r>
    </w:p>
    <w:p w:rsidR="00C6033A" w:rsidRPr="00531F67" w:rsidRDefault="00C6033A" w:rsidP="00531F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C6033A" w:rsidRPr="00531F67" w:rsidRDefault="00C6033A" w:rsidP="00531F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531F67">
        <w:rPr>
          <w:rFonts w:ascii="Arial" w:hAnsi="Arial" w:cs="Arial"/>
          <w:color w:val="000000"/>
        </w:rPr>
        <w:t>RESULTADOS</w:t>
      </w:r>
    </w:p>
    <w:p w:rsidR="00C6033A" w:rsidRPr="00531F67" w:rsidRDefault="00C6033A" w:rsidP="00531F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C6033A" w:rsidRPr="00531F67" w:rsidRDefault="00C6033A" w:rsidP="00531F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531F67">
        <w:rPr>
          <w:rFonts w:ascii="Arial" w:hAnsi="Arial" w:cs="Arial"/>
          <w:color w:val="000000"/>
        </w:rPr>
        <w:t>La gravedad de esta enfermedad radica en el tiempo que se tarde en diagnosticar y tratar esta enfermedad, ya que deja secuelas irreversibles en la mujer pudiendo producir incluso infertilidad.</w:t>
      </w:r>
    </w:p>
    <w:p w:rsidR="00C6033A" w:rsidRPr="00531F67" w:rsidRDefault="00C6033A" w:rsidP="00531F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531F67">
        <w:rPr>
          <w:rFonts w:ascii="Arial" w:hAnsi="Arial" w:cs="Arial"/>
          <w:color w:val="000000"/>
        </w:rPr>
        <w:t xml:space="preserve">La EIP es producida por bacterias y estas bacterias pueden acceder al organismo durante: </w:t>
      </w:r>
    </w:p>
    <w:p w:rsidR="00C6033A" w:rsidRPr="00531F67" w:rsidRDefault="00C6033A" w:rsidP="00531F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C6033A" w:rsidRPr="00531F67" w:rsidRDefault="00C6033A" w:rsidP="00531F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531F67">
        <w:rPr>
          <w:rFonts w:ascii="Arial" w:hAnsi="Arial" w:cs="Arial"/>
          <w:color w:val="000000"/>
        </w:rPr>
        <w:t>-El Parto</w:t>
      </w:r>
    </w:p>
    <w:p w:rsidR="00C6033A" w:rsidRPr="00531F67" w:rsidRDefault="00C6033A" w:rsidP="00531F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531F67">
        <w:rPr>
          <w:rFonts w:ascii="Arial" w:hAnsi="Arial" w:cs="Arial"/>
          <w:color w:val="000000"/>
        </w:rPr>
        <w:t>- Biopsia de Endometrio</w:t>
      </w:r>
    </w:p>
    <w:p w:rsidR="00C6033A" w:rsidRPr="00531F67" w:rsidRDefault="00C6033A" w:rsidP="00531F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531F67">
        <w:rPr>
          <w:rFonts w:ascii="Arial" w:hAnsi="Arial" w:cs="Arial"/>
          <w:color w:val="000000"/>
        </w:rPr>
        <w:t>- Inserción de DIU</w:t>
      </w:r>
    </w:p>
    <w:p w:rsidR="00C6033A" w:rsidRPr="00531F67" w:rsidRDefault="00C6033A" w:rsidP="00531F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531F67">
        <w:rPr>
          <w:rFonts w:ascii="Arial" w:hAnsi="Arial" w:cs="Arial"/>
          <w:color w:val="000000"/>
        </w:rPr>
        <w:t>- Aborto espontáneo o IVE</w:t>
      </w:r>
    </w:p>
    <w:p w:rsidR="00C6033A" w:rsidRPr="00531F67" w:rsidRDefault="00C6033A" w:rsidP="00531F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C6033A" w:rsidRDefault="00C6033A" w:rsidP="00531F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531F67">
        <w:rPr>
          <w:rFonts w:ascii="Arial" w:hAnsi="Arial" w:cs="Arial"/>
          <w:bCs/>
        </w:rPr>
        <w:t>Los síntomas son fiebre, secreción vaginal anormal con mal olor, color o consistencia anormal, dispareunia y disuria, sangrado tras el coito, escalofríos, cólicos menstruales, sangrado menstrual anormal, inapetencia, n</w:t>
      </w:r>
      <w:r w:rsidR="000B631C">
        <w:rPr>
          <w:rFonts w:ascii="Arial" w:hAnsi="Arial" w:cs="Arial"/>
          <w:bCs/>
        </w:rPr>
        <w:t>áu</w:t>
      </w:r>
      <w:r w:rsidRPr="00531F67">
        <w:rPr>
          <w:rFonts w:ascii="Arial" w:hAnsi="Arial" w:cs="Arial"/>
          <w:bCs/>
        </w:rPr>
        <w:t>seas y vómitos y ausencia de menstruación.</w:t>
      </w:r>
    </w:p>
    <w:p w:rsidR="000B631C" w:rsidRPr="00531F67" w:rsidRDefault="000B631C" w:rsidP="00531F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C6033A" w:rsidRPr="00531F67" w:rsidRDefault="00C6033A" w:rsidP="00531F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proofErr w:type="gramStart"/>
      <w:r w:rsidRPr="00531F67">
        <w:rPr>
          <w:rFonts w:ascii="Arial" w:hAnsi="Arial" w:cs="Arial"/>
          <w:bCs/>
        </w:rPr>
        <w:t>La factores</w:t>
      </w:r>
      <w:proofErr w:type="gramEnd"/>
      <w:r w:rsidRPr="00531F67">
        <w:rPr>
          <w:rFonts w:ascii="Arial" w:hAnsi="Arial" w:cs="Arial"/>
          <w:bCs/>
        </w:rPr>
        <w:t xml:space="preserve"> de riesgo son: personas con una vida sexual activa con más de una pareja, duchas vaginales (1 de cada 4 mujeres de entre 15-44 años hacen duchas vaginales), gonorrea, clamidia, haber padecido anteriormente EIP e ITS.</w:t>
      </w:r>
    </w:p>
    <w:p w:rsidR="00C6033A" w:rsidRPr="00531F67" w:rsidRDefault="00C6033A" w:rsidP="00531F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C6033A" w:rsidRPr="00531F67" w:rsidRDefault="00C6033A" w:rsidP="00531F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531F67">
        <w:rPr>
          <w:rFonts w:ascii="Arial" w:hAnsi="Arial" w:cs="Arial"/>
          <w:bCs/>
        </w:rPr>
        <w:t xml:space="preserve">TRATAMIENTO: </w:t>
      </w:r>
    </w:p>
    <w:p w:rsidR="000B631C" w:rsidRDefault="000B631C" w:rsidP="00531F6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</w:p>
    <w:p w:rsidR="00C6033A" w:rsidRPr="00531F67" w:rsidRDefault="00C6033A" w:rsidP="00531F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531F67">
        <w:rPr>
          <w:rFonts w:ascii="Arial" w:eastAsia="Times New Roman" w:hAnsi="Arial" w:cs="Arial"/>
          <w:color w:val="000000"/>
          <w:lang w:eastAsia="es-ES"/>
        </w:rPr>
        <w:t xml:space="preserve">El tratamiento puede realizarse de forma </w:t>
      </w:r>
      <w:proofErr w:type="gramStart"/>
      <w:r w:rsidRPr="00531F67">
        <w:rPr>
          <w:rFonts w:ascii="Arial" w:eastAsia="Times New Roman" w:hAnsi="Arial" w:cs="Arial"/>
          <w:color w:val="000000"/>
          <w:lang w:eastAsia="es-ES"/>
        </w:rPr>
        <w:t>ambulatoria</w:t>
      </w:r>
      <w:proofErr w:type="gramEnd"/>
      <w:r w:rsidRPr="00531F67">
        <w:rPr>
          <w:rFonts w:ascii="Arial" w:eastAsia="Times New Roman" w:hAnsi="Arial" w:cs="Arial"/>
          <w:color w:val="000000"/>
          <w:lang w:eastAsia="es-ES"/>
        </w:rPr>
        <w:t xml:space="preserve"> aunque en algunos casos puede ser preciso el ingreso hospitalario. </w:t>
      </w:r>
    </w:p>
    <w:p w:rsidR="00C6033A" w:rsidRPr="00531F67" w:rsidRDefault="00C6033A" w:rsidP="00531F67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00000"/>
          <w:lang w:eastAsia="es-ES"/>
        </w:rPr>
      </w:pPr>
      <w:r w:rsidRPr="00531F67">
        <w:rPr>
          <w:rFonts w:ascii="Arial" w:eastAsia="Times New Roman" w:hAnsi="Arial" w:cs="Arial"/>
          <w:color w:val="000000"/>
          <w:lang w:eastAsia="es-ES"/>
        </w:rPr>
        <w:t>El tratamiento consiste fundamentalmente en la administración de antibióticos, si se pudiera administrar según el tipo de gérmenes de forma dirigida sería lo ideal.</w:t>
      </w:r>
    </w:p>
    <w:p w:rsidR="00C6033A" w:rsidRPr="00531F67" w:rsidRDefault="00C6033A" w:rsidP="00531F67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00000"/>
          <w:lang w:eastAsia="es-ES"/>
        </w:rPr>
      </w:pPr>
      <w:r w:rsidRPr="00531F67">
        <w:rPr>
          <w:rFonts w:ascii="Arial" w:eastAsia="Times New Roman" w:hAnsi="Arial" w:cs="Arial"/>
          <w:color w:val="000000"/>
          <w:lang w:eastAsia="es-ES"/>
        </w:rPr>
        <w:t xml:space="preserve">La habitual es que se inicie el tratamiento de forma empírica y una vez obtenidos resultados de las pruebas se modifica si es preciso para un tratamiento más concreto. </w:t>
      </w:r>
    </w:p>
    <w:p w:rsidR="00C6033A" w:rsidRPr="00531F67" w:rsidRDefault="00C6033A" w:rsidP="00531F67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00000"/>
          <w:lang w:eastAsia="es-ES"/>
        </w:rPr>
      </w:pPr>
      <w:r w:rsidRPr="00531F67">
        <w:rPr>
          <w:rFonts w:ascii="Arial" w:eastAsia="Times New Roman" w:hAnsi="Arial" w:cs="Arial"/>
          <w:color w:val="000000"/>
          <w:lang w:eastAsia="es-ES"/>
        </w:rPr>
        <w:t>Además de antibióticos es necesario tomar otras medidas:</w:t>
      </w:r>
    </w:p>
    <w:p w:rsidR="00C6033A" w:rsidRPr="00531F67" w:rsidRDefault="00C6033A" w:rsidP="00531F67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00000"/>
          <w:lang w:eastAsia="es-ES"/>
        </w:rPr>
      </w:pPr>
      <w:r w:rsidRPr="00531F67">
        <w:rPr>
          <w:rFonts w:ascii="Arial" w:eastAsia="Times New Roman" w:hAnsi="Arial" w:cs="Arial"/>
          <w:color w:val="000000"/>
          <w:lang w:eastAsia="es-ES"/>
        </w:rPr>
        <w:t>-Retirar el DIU si lo hubiese</w:t>
      </w:r>
    </w:p>
    <w:p w:rsidR="00C6033A" w:rsidRPr="00531F67" w:rsidRDefault="00C6033A" w:rsidP="00531F67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00000"/>
          <w:lang w:eastAsia="es-ES"/>
        </w:rPr>
      </w:pPr>
      <w:r w:rsidRPr="00531F67">
        <w:rPr>
          <w:rFonts w:ascii="Arial" w:eastAsia="Times New Roman" w:hAnsi="Arial" w:cs="Arial"/>
          <w:color w:val="000000"/>
          <w:lang w:eastAsia="es-ES"/>
        </w:rPr>
        <w:t>-Reposo</w:t>
      </w:r>
    </w:p>
    <w:p w:rsidR="00C6033A" w:rsidRPr="00531F67" w:rsidRDefault="00C6033A" w:rsidP="00531F67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00000"/>
          <w:lang w:eastAsia="es-ES"/>
        </w:rPr>
      </w:pPr>
      <w:r w:rsidRPr="00531F67">
        <w:rPr>
          <w:rFonts w:ascii="Arial" w:eastAsia="Times New Roman" w:hAnsi="Arial" w:cs="Arial"/>
          <w:color w:val="000000"/>
          <w:lang w:eastAsia="es-ES"/>
        </w:rPr>
        <w:t>-Analgésicos</w:t>
      </w:r>
    </w:p>
    <w:p w:rsidR="00C6033A" w:rsidRPr="00531F67" w:rsidRDefault="00C6033A" w:rsidP="00531F67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00000"/>
          <w:lang w:eastAsia="es-ES"/>
        </w:rPr>
      </w:pPr>
      <w:r w:rsidRPr="00531F67">
        <w:rPr>
          <w:rFonts w:ascii="Arial" w:eastAsia="Times New Roman" w:hAnsi="Arial" w:cs="Arial"/>
          <w:color w:val="000000"/>
          <w:lang w:eastAsia="es-ES"/>
        </w:rPr>
        <w:t>-Hidratación</w:t>
      </w:r>
    </w:p>
    <w:p w:rsidR="00C6033A" w:rsidRPr="00531F67" w:rsidRDefault="00C6033A" w:rsidP="00531F67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00000"/>
          <w:lang w:eastAsia="es-ES"/>
        </w:rPr>
      </w:pPr>
      <w:r w:rsidRPr="00531F67">
        <w:rPr>
          <w:rFonts w:ascii="Arial" w:eastAsia="Times New Roman" w:hAnsi="Arial" w:cs="Arial"/>
          <w:color w:val="000000"/>
          <w:lang w:eastAsia="es-ES"/>
        </w:rPr>
        <w:t>-Abstinencia sexual</w:t>
      </w:r>
    </w:p>
    <w:p w:rsidR="00C6033A" w:rsidRPr="00531F67" w:rsidRDefault="00C6033A" w:rsidP="00531F67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00000"/>
          <w:lang w:eastAsia="es-ES"/>
        </w:rPr>
      </w:pPr>
      <w:r w:rsidRPr="00531F67">
        <w:rPr>
          <w:rFonts w:ascii="Arial" w:eastAsia="Times New Roman" w:hAnsi="Arial" w:cs="Arial"/>
          <w:color w:val="000000"/>
          <w:lang w:eastAsia="es-ES"/>
        </w:rPr>
        <w:lastRenderedPageBreak/>
        <w:t xml:space="preserve">La cirugía solo se utilizará en casos graves con abscesos, rotura o cuando la respuesta al tratamiento no sea la adecuada. </w:t>
      </w:r>
    </w:p>
    <w:p w:rsidR="00C6033A" w:rsidRPr="00531F67" w:rsidRDefault="00C6033A" w:rsidP="00531F67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00000"/>
          <w:lang w:eastAsia="es-ES"/>
        </w:rPr>
      </w:pPr>
      <w:r w:rsidRPr="00531F67">
        <w:rPr>
          <w:rFonts w:ascii="Arial" w:eastAsia="Times New Roman" w:hAnsi="Arial" w:cs="Arial"/>
          <w:color w:val="000000"/>
          <w:lang w:eastAsia="es-ES"/>
        </w:rPr>
        <w:t xml:space="preserve">El tratamiento también debe aplicarse a las parejas sexuales de las afectadas si el contacto fue 2 meses antes del inicio de los síntomas. </w:t>
      </w:r>
    </w:p>
    <w:p w:rsidR="00C6033A" w:rsidRPr="00531F67" w:rsidRDefault="00C6033A" w:rsidP="00531F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531F67">
        <w:rPr>
          <w:rFonts w:ascii="Arial" w:hAnsi="Arial" w:cs="Arial"/>
          <w:color w:val="000000"/>
        </w:rPr>
        <w:t>CONCLUSIONES</w:t>
      </w:r>
    </w:p>
    <w:p w:rsidR="00C6033A" w:rsidRPr="00531F67" w:rsidRDefault="00C6033A" w:rsidP="00531F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C6033A" w:rsidRPr="00531F67" w:rsidRDefault="00C6033A" w:rsidP="00531F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531F67">
        <w:rPr>
          <w:rFonts w:ascii="Arial" w:hAnsi="Arial" w:cs="Arial"/>
          <w:color w:val="000000"/>
        </w:rPr>
        <w:t xml:space="preserve">El diagnóstico y el tratamiento adecuado en ambos componentes de la pareja, es fundamental para la prevención y el cuidado de la EIP.                       </w:t>
      </w:r>
    </w:p>
    <w:p w:rsidR="000B631C" w:rsidRDefault="000B631C" w:rsidP="00531F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C6033A" w:rsidRPr="00531F67" w:rsidRDefault="00C6033A" w:rsidP="00531F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531F67">
        <w:rPr>
          <w:rFonts w:ascii="Arial" w:hAnsi="Arial" w:cs="Arial"/>
          <w:color w:val="000000"/>
        </w:rPr>
        <w:t xml:space="preserve">El uso del preservativo y una higiene adecuada son las principales conductas para evitar las secuelas de una enfermedad recurrente. </w:t>
      </w:r>
    </w:p>
    <w:p w:rsidR="000B631C" w:rsidRDefault="000B631C" w:rsidP="00531F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C6033A" w:rsidRPr="00531F67" w:rsidRDefault="00C6033A" w:rsidP="00531F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531F67">
        <w:rPr>
          <w:rFonts w:ascii="Arial" w:hAnsi="Arial" w:cs="Arial"/>
          <w:color w:val="000000"/>
        </w:rPr>
        <w:t xml:space="preserve">El tratamiento antibiótico es el pilar fundamental. </w:t>
      </w:r>
    </w:p>
    <w:p w:rsidR="000B631C" w:rsidRDefault="000B631C" w:rsidP="00531F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C6033A" w:rsidRPr="00531F67" w:rsidRDefault="00C6033A" w:rsidP="00531F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0" w:name="_GoBack"/>
      <w:bookmarkEnd w:id="0"/>
      <w:r w:rsidRPr="00531F67">
        <w:rPr>
          <w:rFonts w:ascii="Arial" w:hAnsi="Arial" w:cs="Arial"/>
          <w:color w:val="000000"/>
        </w:rPr>
        <w:t xml:space="preserve">Lo primordial es la educación sobre esta enfermedad aún desconocida para muchas personas. </w:t>
      </w:r>
    </w:p>
    <w:p w:rsidR="00D51363" w:rsidRPr="00531F67" w:rsidRDefault="00D51363" w:rsidP="00531F67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8E1B2F" w:rsidRPr="00A95EA7" w:rsidRDefault="008E1B2F" w:rsidP="00A95EA7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</w:p>
    <w:p w:rsidR="008E1B2F" w:rsidRPr="00A95EA7" w:rsidRDefault="008E1B2F" w:rsidP="00A95EA7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</w:p>
    <w:p w:rsidR="00D51363" w:rsidRPr="00A95EA7" w:rsidRDefault="00D51363" w:rsidP="00A95EA7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</w:p>
    <w:p w:rsidR="007F5FFC" w:rsidRPr="00A95EA7" w:rsidRDefault="007F5FFC" w:rsidP="00A95EA7">
      <w:pPr>
        <w:jc w:val="both"/>
        <w:rPr>
          <w:rFonts w:ascii="Arial" w:hAnsi="Arial" w:cs="Arial"/>
        </w:rPr>
      </w:pPr>
    </w:p>
    <w:sectPr w:rsidR="007F5FFC" w:rsidRPr="00A95E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, Arial">
    <w:altName w:val="Arial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FDC"/>
    <w:rsid w:val="000B631C"/>
    <w:rsid w:val="00143946"/>
    <w:rsid w:val="00531F67"/>
    <w:rsid w:val="005362CB"/>
    <w:rsid w:val="005F0B79"/>
    <w:rsid w:val="006229BE"/>
    <w:rsid w:val="007F5FFC"/>
    <w:rsid w:val="008D356A"/>
    <w:rsid w:val="008E1B2F"/>
    <w:rsid w:val="00950CB0"/>
    <w:rsid w:val="00A03238"/>
    <w:rsid w:val="00A37982"/>
    <w:rsid w:val="00A54876"/>
    <w:rsid w:val="00A95EA7"/>
    <w:rsid w:val="00AA2B2D"/>
    <w:rsid w:val="00C6033A"/>
    <w:rsid w:val="00D24D38"/>
    <w:rsid w:val="00D51363"/>
    <w:rsid w:val="00E27B94"/>
    <w:rsid w:val="00EF5FDC"/>
    <w:rsid w:val="00F779EE"/>
    <w:rsid w:val="00FC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1ADF8"/>
  <w15:docId w15:val="{09EA07D8-9369-457D-A8C4-B65269519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FD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5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5FD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D3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semiHidden/>
    <w:unhideWhenUsed/>
    <w:rsid w:val="00950CB0"/>
    <w:rPr>
      <w:color w:val="0000FF"/>
      <w:u w:val="single"/>
    </w:rPr>
  </w:style>
  <w:style w:type="paragraph" w:customStyle="1" w:styleId="HTMLconformatoprevio1">
    <w:name w:val="HTML con formato previo1"/>
    <w:basedOn w:val="Normal"/>
    <w:rsid w:val="00950C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100" w:lineRule="atLeast"/>
    </w:pPr>
    <w:rPr>
      <w:rFonts w:ascii="Courier New" w:eastAsia="Times New Roman" w:hAnsi="Courier New" w:cs="Courier New"/>
      <w:kern w:val="2"/>
      <w:sz w:val="20"/>
      <w:szCs w:val="20"/>
      <w:lang w:eastAsia="ar-SA"/>
    </w:rPr>
  </w:style>
  <w:style w:type="character" w:customStyle="1" w:styleId="apple-converted-space">
    <w:name w:val="apple-converted-space"/>
    <w:basedOn w:val="Fuentedeprrafopredeter"/>
    <w:rsid w:val="00950CB0"/>
  </w:style>
  <w:style w:type="paragraph" w:customStyle="1" w:styleId="HTMLconformatoprevio2">
    <w:name w:val="HTML con formato previo2"/>
    <w:basedOn w:val="Normal"/>
    <w:rsid w:val="008E1B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customStyle="1" w:styleId="Default">
    <w:name w:val="Default"/>
    <w:basedOn w:val="Normal"/>
    <w:rsid w:val="00D51363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, Arial" w:eastAsia="Arial, Arial" w:hAnsi="Arial, Arial" w:cs="Arial, Arial"/>
      <w:color w:val="000000"/>
      <w:kern w:val="3"/>
      <w:sz w:val="24"/>
      <w:szCs w:val="24"/>
      <w:lang w:eastAsia="zh-CN" w:bidi="hi-IN"/>
    </w:rPr>
  </w:style>
  <w:style w:type="paragraph" w:styleId="Bibliografa">
    <w:name w:val="Bibliography"/>
    <w:basedOn w:val="Normal"/>
    <w:next w:val="Normal"/>
    <w:uiPriority w:val="37"/>
    <w:semiHidden/>
    <w:unhideWhenUsed/>
    <w:rsid w:val="00D24D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786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Auro</cp:lastModifiedBy>
  <cp:revision>19</cp:revision>
  <dcterms:created xsi:type="dcterms:W3CDTF">2019-05-09T07:30:00Z</dcterms:created>
  <dcterms:modified xsi:type="dcterms:W3CDTF">2019-05-10T09:32:00Z</dcterms:modified>
</cp:coreProperties>
</file>